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otsailaren 7an egindako bilkuran, Eledunen Ba</w:t>
        <w:softHyphen/>
        <w:softHyphen/>
        <w:softHyphen/>
        <w:softHyphen/>
        <w:t xml:space="preserve">tzarrari en</w:t>
        <w:softHyphen/>
        <w:softHyphen/>
        <w:softHyphen/>
        <w:softHyphen/>
        <w:t xml:space="preserve">tzun ondoren, erabaki hau hartu zuen, besteak beste:</w:t>
      </w:r>
    </w:p>
    <w:p>
      <w:pPr>
        <w:pStyle w:val="0"/>
        <w:suppressAutoHyphens w:val="false"/>
        <w:rPr>
          <w:rStyle w:val="1"/>
        </w:rPr>
      </w:pPr>
      <w:r>
        <w:rPr>
          <w:rStyle w:val="1"/>
          <w:b w:val="true"/>
        </w:rPr>
        <w:t xml:space="preserve">1. </w:t>
      </w:r>
      <w:r>
        <w:rPr>
          <w:rStyle w:val="1"/>
        </w:rPr>
        <w:t xml:space="preserve">Izapide</w:t>
        <w:softHyphen/>
        <w:softHyphen/>
        <w:softHyphen/>
        <w:softHyphen/>
        <w:t xml:space="preserve">tzeko onar</w:t>
        <w:softHyphen/>
        <w:softHyphen/>
        <w:softHyphen/>
        <w:softHyphen/>
        <w:t xml:space="preserve">tzea Juan Luis Sánchez de Muniáin Lacasia jaunak aurkeztutako galdera, Garraioaren hiriaren Udalez gaindiko Plan Sektoriala handitzea onestetik heldu diren administrazio-jarduketei buruzkoa.</w:t>
      </w:r>
    </w:p>
    <w:p>
      <w:pPr>
        <w:pStyle w:val="0"/>
        <w:suppressAutoHyphens w:val="false"/>
        <w:rPr>
          <w:rStyle w:val="1"/>
        </w:rPr>
      </w:pPr>
      <w:r>
        <w:rPr>
          <w:rStyle w:val="1"/>
          <w:b w:val="true"/>
        </w:rPr>
        <w:t xml:space="preserve">2. </w:t>
      </w:r>
      <w:r>
        <w:rPr>
          <w:rStyle w:val="1"/>
        </w:rPr>
        <w:t xml:space="preserve">Nafarroako Parlamentuko Aldizkari Ofizialean argitara dadin agin</w:t>
        <w:softHyphen/>
        <w:softHyphen/>
        <w:softHyphen/>
        <w:softHyphen/>
        <w:t xml:space="preserve">tzea.</w:t>
      </w:r>
    </w:p>
    <w:p>
      <w:pPr>
        <w:pStyle w:val="0"/>
        <w:suppressAutoHyphens w:val="false"/>
        <w:rPr>
          <w:rStyle w:val="1"/>
        </w:rPr>
      </w:pPr>
      <w:r>
        <w:rPr>
          <w:rStyle w:val="1"/>
          <w:b w:val="true"/>
        </w:rPr>
        <w:t xml:space="preserve">3.</w:t>
      </w:r>
      <w:r>
        <w:rPr>
          <w:rStyle w:val="1"/>
        </w:rPr>
        <w:t xml:space="preserve"> Osoko Bilkuran izapide</w:t>
        <w:softHyphen/>
        <w:softHyphen/>
        <w:softHyphen/>
        <w:softHyphen/>
        <w:t xml:space="preserve">tzea.</w:t>
      </w:r>
    </w:p>
    <w:p>
      <w:pPr>
        <w:pStyle w:val="0"/>
        <w:suppressAutoHyphens w:val="false"/>
        <w:rPr>
          <w:rStyle w:val="1"/>
        </w:rPr>
      </w:pPr>
      <w:r>
        <w:rPr>
          <w:rStyle w:val="1"/>
        </w:rPr>
        <w:t xml:space="preserve">Iruñean, 2022ko otsailaren 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atxikita dagoen Juan Luis Sánchez de Munián Lacasia jaunak honako galdera hau aurkezten du, Nafarroako Gobernuko Lurralde Antolamenduko, Etxebizitzako, Paisaiako eta Proiektu Estrategikoetako kontseilariak Osoko Bilkuran ahoz erantzun dezan:</w:t>
      </w:r>
    </w:p>
    <w:p>
      <w:pPr>
        <w:pStyle w:val="0"/>
        <w:suppressAutoHyphens w:val="false"/>
        <w:rPr>
          <w:rStyle w:val="1"/>
        </w:rPr>
      </w:pPr>
      <w:r>
        <w:rPr>
          <w:rStyle w:val="1"/>
        </w:rPr>
        <w:t xml:space="preserve">Auzitegiek erabat deusez deklaratu ondoren Garraioaren hiriaren Udalez gaindiko Plan Sektoriala handitzearen onespena, zer administrazio-jarduketa geratu dira baliogabeturik deuseztasun horren ondorioz?</w:t>
      </w:r>
    </w:p>
    <w:p>
      <w:pPr>
        <w:pStyle w:val="0"/>
        <w:suppressAutoHyphens w:val="false"/>
        <w:rPr>
          <w:rStyle w:val="1"/>
        </w:rPr>
      </w:pPr>
      <w:r>
        <w:rPr>
          <w:rStyle w:val="1"/>
        </w:rPr>
        <w:t xml:space="preserve">Iruñean, 2022ko otsailaren 3an</w:t>
      </w:r>
    </w:p>
    <w:p>
      <w:pPr>
        <w:pStyle w:val="0"/>
        <w:suppressAutoHyphens w:val="false"/>
        <w:rPr>
          <w:rStyle w:val="1"/>
        </w:rPr>
      </w:pPr>
      <w:r>
        <w:rPr>
          <w:rStyle w:val="1"/>
        </w:rPr>
        <w:t xml:space="preserve">Foru parlamentaria: Juan Luis Sánchez de Muniáin Lacasia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