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otsailaren 7an egindako bilkuran, Eledunen Ba</w:t>
        <w:softHyphen/>
        <w:softHyphen/>
        <w:softHyphen/>
        <w:softHyphen/>
        <w:t xml:space="preserve">tzarrari en</w:t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t xml:space="preserve">tzeko onar</w:t>
        <w:softHyphen/>
        <w:softHyphen/>
        <w:softHyphen/>
        <w:softHyphen/>
        <w:t xml:space="preserve">tzea Carlos Pérez-Nievas López de Goicoechea jaunak aurkeztutako galdera, Giza Eskubideen Europako Auzitegiaren ebazpenaren ondotik Altsasu kasua izenez ezagutzen denaren prozedura judiziala onartzeari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</w:t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</w:t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Carlos Pérez-Nievas López de Goicoechea jaunak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Aurreko Gobernuak nahiz egungo Justiziako kontseilariak adierazitako iritziak kontuan hartuta, zure Gobernuak aurreikusita al du Giza Eskubideen Europako Auzitegiaren ebazpenaren ondotik Altsasu kasua izenez ezagutzen denaren prozedura judiziala onartzea?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Carlos Pérez-Nievas López de Goicoechea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