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modificación de la Ley Foral 14/2015, de 10 de abril, para actuar contra la violencia hacia las mujeres,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próximo Pleno del 10 de febrero, por parte del Consejero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¿Está prevista la modificación de la Ley Foral 14/2015, de 10 de abril, para actuar contra la violencia hacia las mujeres para que el Gobierno de Navarra pueda ejercer la acción popular en los casos más graves de violencia contra las mujeres o cuando la acción delictiva provoque la muerte de estas?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03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