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2022ko otsailaren 7an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b w:val="true"/>
        </w:rPr>
        <w:t xml:space="preserve">1. </w:t>
      </w:r>
      <w:r>
        <w:rPr>
          <w:rStyle w:val="1"/>
        </w:rPr>
        <w:t xml:space="preserve">Izapide</w:t>
        <w:softHyphen/>
        <w:softHyphen/>
        <w:softHyphen/>
        <w:t xml:space="preserve">tzeko onar</w:t>
        <w:softHyphen/>
        <w:softHyphen/>
        <w:softHyphen/>
        <w:t xml:space="preserve">tzea Geroa Bai eta EH Bildu Nafarroa talde parlamentarioek, Nafarroako Podemos-Ahal Dugu foru parlamentarien elkarteak eta Izquierda-Ezkerra talde parlamentario mistoak aurkezturiko mozioa, zeinaren bidez Espainiako Gobernua premiatzen baita bertan behera utz dezan Luz Verde alderdi kanabikoa legez kanpo uzteko ekimena.</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t xml:space="preserve">tzea.</w:t>
      </w:r>
    </w:p>
    <w:p>
      <w:pPr>
        <w:pStyle w:val="0"/>
        <w:suppressAutoHyphens w:val="false"/>
        <w:rPr>
          <w:rStyle w:val="1"/>
        </w:rPr>
      </w:pPr>
      <w:r>
        <w:rPr>
          <w:rStyle w:val="1"/>
          <w:b w:val="true"/>
        </w:rPr>
        <w:t xml:space="preserve">3. </w:t>
      </w:r>
      <w:r>
        <w:rPr>
          <w:rStyle w:val="1"/>
        </w:rPr>
        <w:t xml:space="preserve">Mozioa Lehendakaritzako, Berdintasuneko, Funtzio Publikoko eta Barneko Batzordean izapide</w:t>
        <w:softHyphen/>
        <w:softHyphen/>
        <w:softHyphen/>
        <w:t xml:space="preserve">tzea, eta zuzenketak aurkezteko epea buka</w:t>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parlamentarioaren eta foru parlamentarien elkartearen eledunek, Legebiltzarreko Erregelamenduan ezarritakoaren babesean, honako mozio hau aurkezten dute, Lehendakaritzako, Berdintasuneko, Funtzio Publikoko eta Barneko Batzordean eztabaidatu eta bozkatzeko:</w:t>
      </w:r>
    </w:p>
    <w:p>
      <w:pPr>
        <w:pStyle w:val="0"/>
        <w:suppressAutoHyphens w:val="false"/>
        <w:rPr>
          <w:rStyle w:val="1"/>
        </w:rPr>
      </w:pPr>
      <w:r>
        <w:rPr>
          <w:rStyle w:val="1"/>
        </w:rPr>
        <w:t xml:space="preserve">Auzitegi Nazionalak, Barne Ministerioak eskatuta, Luz Verde alderdi kannabikoa legez kanpo uzteko izapidea abiarazi du. </w:t>
      </w:r>
    </w:p>
    <w:p>
      <w:pPr>
        <w:pStyle w:val="0"/>
        <w:suppressAutoHyphens w:val="false"/>
        <w:rPr>
          <w:rStyle w:val="1"/>
        </w:rPr>
      </w:pPr>
      <w:r>
        <w:rPr>
          <w:rStyle w:val="1"/>
        </w:rPr>
        <w:t xml:space="preserve">Alderdi politiko horrek Nafarroako Ordezkaritza Kannabikoaren lekua hartu zuen, 2023an ahalik eta hautesbarruti gehienetan aurkezteko, haiek ziotenez. </w:t>
      </w:r>
    </w:p>
    <w:p>
      <w:pPr>
        <w:pStyle w:val="0"/>
        <w:suppressAutoHyphens w:val="false"/>
        <w:rPr>
          <w:rStyle w:val="1"/>
        </w:rPr>
      </w:pPr>
      <w:r>
        <w:rPr>
          <w:rStyle w:val="1"/>
        </w:rPr>
        <w:t xml:space="preserve">Nafarroako Ordezkaritza Kannabikoak urteetan zehar sustatu du kannabisaren kontsumoa arautzea, autolaborantza eta kontsumo indibiduala nahiz kolektiboa baimentzea, administrazioaren tutoretzapeko merkatu bat arautzea eta klub eta elkarte kannabikoen jarduna legeztatzea, kontsumo arduratsua kontrolatzeko eta substantzia aizunduen trafikoa ekiditeko xedez. Hori dena lege-hutsune batean da une honetan. </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bere babes guztia ematen die pluraltasun politikoari eta parte-hartze politikorako eskubide oinarrizkoarekiko konpromisoari, eta Espainiako Gobernua premiatzen du bertan behera utz dezan Luz Verde alderdi kannabikoa legez kanpo uzteko ekimena.</w:t>
      </w:r>
    </w:p>
    <w:p>
      <w:pPr>
        <w:pStyle w:val="0"/>
        <w:suppressAutoHyphens w:val="false"/>
        <w:rPr>
          <w:rStyle w:val="1"/>
        </w:rPr>
      </w:pPr>
      <w:r>
        <w:rPr>
          <w:rStyle w:val="1"/>
        </w:rPr>
        <w:t xml:space="preserve">Iruñean, 2022ko otsailaren 2an</w:t>
      </w:r>
    </w:p>
    <w:p>
      <w:pPr>
        <w:pStyle w:val="0"/>
        <w:suppressAutoHyphens w:val="false"/>
        <w:rPr>
          <w:rStyle w:val="1"/>
        </w:rPr>
      </w:pPr>
      <w:r>
        <w:rPr>
          <w:rStyle w:val="1"/>
        </w:rPr>
        <w:t xml:space="preserve">Foru parlamentariak: Blanca Regúlez, Adolfo Araiz, Ainhoa Aznárez eta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