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88DC" w14:textId="77777777" w:rsidR="00E13A33" w:rsidRPr="00E13A33" w:rsidRDefault="00CD4DF7" w:rsidP="00CA544A">
      <w:pPr>
        <w:spacing w:after="120"/>
        <w:rPr>
          <w:rFonts w:cs="Arial"/>
          <w:sz w:val="22"/>
          <w:szCs w:val="22"/>
        </w:rPr>
      </w:pPr>
      <w:r w:rsidRPr="00E13A33">
        <w:rPr>
          <w:rFonts w:cs="Arial"/>
          <w:sz w:val="22"/>
          <w:szCs w:val="22"/>
        </w:rPr>
        <w:t>La</w:t>
      </w:r>
      <w:r w:rsidR="0006150C" w:rsidRPr="00E13A33">
        <w:rPr>
          <w:rFonts w:cs="Arial"/>
          <w:sz w:val="22"/>
          <w:szCs w:val="22"/>
        </w:rPr>
        <w:t xml:space="preserve"> </w:t>
      </w:r>
      <w:r w:rsidRPr="00E13A33">
        <w:rPr>
          <w:rFonts w:cs="Arial"/>
          <w:sz w:val="22"/>
          <w:szCs w:val="22"/>
        </w:rPr>
        <w:t>Consejera</w:t>
      </w:r>
      <w:r w:rsidR="0006150C" w:rsidRPr="00E13A33">
        <w:rPr>
          <w:rFonts w:cs="Arial"/>
          <w:sz w:val="22"/>
          <w:szCs w:val="22"/>
        </w:rPr>
        <w:t xml:space="preserve"> de Derechos Sociales </w:t>
      </w:r>
      <w:r w:rsidR="00865890" w:rsidRPr="00E13A33">
        <w:rPr>
          <w:rFonts w:cs="Arial"/>
          <w:sz w:val="22"/>
          <w:szCs w:val="22"/>
        </w:rPr>
        <w:t>del Gobierno de Navarra</w:t>
      </w:r>
      <w:r w:rsidR="0006150C" w:rsidRPr="00E13A33">
        <w:rPr>
          <w:rFonts w:cs="Arial"/>
          <w:sz w:val="22"/>
          <w:szCs w:val="22"/>
        </w:rPr>
        <w:t xml:space="preserve">, en relación </w:t>
      </w:r>
      <w:r w:rsidR="00B67C4B" w:rsidRPr="00E13A33">
        <w:rPr>
          <w:rFonts w:cs="Arial"/>
          <w:sz w:val="22"/>
          <w:szCs w:val="22"/>
        </w:rPr>
        <w:t>con</w:t>
      </w:r>
      <w:r w:rsidR="0006150C" w:rsidRPr="00E13A33">
        <w:rPr>
          <w:rFonts w:cs="Arial"/>
          <w:sz w:val="22"/>
          <w:szCs w:val="22"/>
        </w:rPr>
        <w:t xml:space="preserve"> la </w:t>
      </w:r>
      <w:r w:rsidR="00CB3E16" w:rsidRPr="00E13A33">
        <w:rPr>
          <w:rFonts w:cs="Arial"/>
          <w:sz w:val="22"/>
          <w:szCs w:val="22"/>
        </w:rPr>
        <w:t>p</w:t>
      </w:r>
      <w:r w:rsidR="0003307A" w:rsidRPr="00E13A33">
        <w:rPr>
          <w:rFonts w:cs="Arial"/>
          <w:sz w:val="22"/>
          <w:szCs w:val="22"/>
        </w:rPr>
        <w:t>regunta</w:t>
      </w:r>
      <w:r w:rsidR="0006150C" w:rsidRPr="00E13A33">
        <w:rPr>
          <w:rFonts w:cs="Arial"/>
          <w:sz w:val="22"/>
          <w:szCs w:val="22"/>
        </w:rPr>
        <w:t xml:space="preserve"> </w:t>
      </w:r>
      <w:r w:rsidR="00865890" w:rsidRPr="00E13A33">
        <w:rPr>
          <w:rFonts w:cs="Arial"/>
          <w:sz w:val="22"/>
          <w:szCs w:val="22"/>
        </w:rPr>
        <w:t>formulada</w:t>
      </w:r>
      <w:r w:rsidR="0006150C" w:rsidRPr="00E13A33">
        <w:rPr>
          <w:rFonts w:cs="Arial"/>
          <w:sz w:val="22"/>
          <w:szCs w:val="22"/>
        </w:rPr>
        <w:t xml:space="preserve"> por </w:t>
      </w:r>
      <w:r w:rsidR="00EA2D5B" w:rsidRPr="00E13A33">
        <w:rPr>
          <w:rFonts w:cs="Arial"/>
          <w:sz w:val="22"/>
          <w:szCs w:val="22"/>
        </w:rPr>
        <w:t>la</w:t>
      </w:r>
      <w:r w:rsidR="003860DD" w:rsidRPr="00E13A33">
        <w:rPr>
          <w:rFonts w:cs="Arial"/>
          <w:sz w:val="22"/>
          <w:szCs w:val="22"/>
        </w:rPr>
        <w:t xml:space="preserve"> parlamentari</w:t>
      </w:r>
      <w:r w:rsidR="00EA2D5B" w:rsidRPr="00E13A33">
        <w:rPr>
          <w:rFonts w:cs="Arial"/>
          <w:sz w:val="22"/>
          <w:szCs w:val="22"/>
        </w:rPr>
        <w:t>a</w:t>
      </w:r>
      <w:r w:rsidR="00B67C4B" w:rsidRPr="00E13A33">
        <w:rPr>
          <w:rFonts w:cs="Arial"/>
          <w:sz w:val="22"/>
          <w:szCs w:val="22"/>
        </w:rPr>
        <w:t xml:space="preserve"> d</w:t>
      </w:r>
      <w:r w:rsidR="00EC31C9" w:rsidRPr="00E13A33">
        <w:rPr>
          <w:rFonts w:cs="Arial"/>
          <w:sz w:val="22"/>
          <w:szCs w:val="22"/>
        </w:rPr>
        <w:t>o</w:t>
      </w:r>
      <w:r w:rsidR="00EA2D5B" w:rsidRPr="00E13A33">
        <w:rPr>
          <w:rFonts w:cs="Arial"/>
          <w:sz w:val="22"/>
          <w:szCs w:val="22"/>
        </w:rPr>
        <w:t>ña</w:t>
      </w:r>
      <w:r w:rsidR="0006150C" w:rsidRPr="00E13A33">
        <w:rPr>
          <w:rFonts w:cs="Arial"/>
          <w:sz w:val="22"/>
          <w:szCs w:val="22"/>
        </w:rPr>
        <w:t xml:space="preserve"> </w:t>
      </w:r>
      <w:r w:rsidR="00830D80" w:rsidRPr="00E13A33">
        <w:rPr>
          <w:rFonts w:cs="Arial"/>
          <w:sz w:val="22"/>
          <w:szCs w:val="22"/>
        </w:rPr>
        <w:t>Marta Álvarez Alonso</w:t>
      </w:r>
      <w:r w:rsidR="0006150C" w:rsidRPr="00E13A33">
        <w:rPr>
          <w:rFonts w:cs="Arial"/>
          <w:sz w:val="22"/>
          <w:szCs w:val="22"/>
        </w:rPr>
        <w:t>, adscrit</w:t>
      </w:r>
      <w:r w:rsidR="00EA2D5B" w:rsidRPr="00E13A33">
        <w:rPr>
          <w:rFonts w:cs="Arial"/>
          <w:sz w:val="22"/>
          <w:szCs w:val="22"/>
        </w:rPr>
        <w:t>a</w:t>
      </w:r>
      <w:r w:rsidR="0006150C" w:rsidRPr="00E13A33">
        <w:rPr>
          <w:rFonts w:cs="Arial"/>
          <w:sz w:val="22"/>
          <w:szCs w:val="22"/>
        </w:rPr>
        <w:t xml:space="preserve"> al Grupo </w:t>
      </w:r>
      <w:r w:rsidR="00B67C4B" w:rsidRPr="00E13A33">
        <w:rPr>
          <w:rFonts w:cs="Arial"/>
          <w:sz w:val="22"/>
          <w:szCs w:val="22"/>
        </w:rPr>
        <w:t>P</w:t>
      </w:r>
      <w:r w:rsidR="0006150C" w:rsidRPr="00E13A33">
        <w:rPr>
          <w:rFonts w:cs="Arial"/>
          <w:sz w:val="22"/>
          <w:szCs w:val="22"/>
        </w:rPr>
        <w:t xml:space="preserve">arlamentario </w:t>
      </w:r>
      <w:r w:rsidR="001A1B4A" w:rsidRPr="00E13A33">
        <w:rPr>
          <w:rFonts w:cs="Arial"/>
          <w:sz w:val="22"/>
          <w:szCs w:val="22"/>
        </w:rPr>
        <w:t>Navarra Suma</w:t>
      </w:r>
      <w:r w:rsidR="0006150C" w:rsidRPr="00E13A33">
        <w:rPr>
          <w:rFonts w:cs="Arial"/>
          <w:sz w:val="22"/>
          <w:szCs w:val="22"/>
        </w:rPr>
        <w:t xml:space="preserve">, </w:t>
      </w:r>
      <w:r w:rsidR="0068120C" w:rsidRPr="00E13A33">
        <w:rPr>
          <w:rFonts w:cs="Arial"/>
          <w:sz w:val="22"/>
          <w:szCs w:val="22"/>
        </w:rPr>
        <w:t xml:space="preserve">sobre </w:t>
      </w:r>
      <w:r w:rsidR="007762DA" w:rsidRPr="00E13A33">
        <w:rPr>
          <w:rFonts w:cs="Arial"/>
          <w:sz w:val="22"/>
          <w:szCs w:val="22"/>
        </w:rPr>
        <w:t>la visita realizada por la consejera del Departamento de Derechos Sociales y la Directora Gerente de la ANADP a la Residencia Francisco Joaquín Iriarte de Elizondo invitadas por el ayuntamiento de la localidad y lo tratado en dicha visita en relación a la reforma del centro residencial y su financiación</w:t>
      </w:r>
      <w:r w:rsidR="00C70D9F" w:rsidRPr="00E13A33">
        <w:rPr>
          <w:rFonts w:cs="Arial"/>
          <w:sz w:val="22"/>
          <w:szCs w:val="22"/>
        </w:rPr>
        <w:t xml:space="preserve"> </w:t>
      </w:r>
      <w:r w:rsidR="006566C9" w:rsidRPr="00E13A33">
        <w:rPr>
          <w:rFonts w:cs="Arial"/>
          <w:sz w:val="22"/>
          <w:szCs w:val="22"/>
        </w:rPr>
        <w:t>(10</w:t>
      </w:r>
      <w:r w:rsidR="00560F7E" w:rsidRPr="00E13A33">
        <w:rPr>
          <w:rFonts w:cs="Arial"/>
          <w:sz w:val="22"/>
          <w:szCs w:val="22"/>
        </w:rPr>
        <w:t>-2</w:t>
      </w:r>
      <w:r w:rsidR="005C5315" w:rsidRPr="00E13A33">
        <w:rPr>
          <w:rFonts w:cs="Arial"/>
          <w:sz w:val="22"/>
          <w:szCs w:val="22"/>
        </w:rPr>
        <w:t>1</w:t>
      </w:r>
      <w:r w:rsidR="00BF65B2" w:rsidRPr="00E13A33">
        <w:rPr>
          <w:rFonts w:cs="Arial"/>
          <w:sz w:val="22"/>
          <w:szCs w:val="22"/>
        </w:rPr>
        <w:t>/PE</w:t>
      </w:r>
      <w:r w:rsidR="004412AA" w:rsidRPr="00E13A33">
        <w:rPr>
          <w:rFonts w:cs="Arial"/>
          <w:sz w:val="22"/>
          <w:szCs w:val="22"/>
        </w:rPr>
        <w:t>S</w:t>
      </w:r>
      <w:r w:rsidR="00BF65B2" w:rsidRPr="00E13A33">
        <w:rPr>
          <w:rFonts w:cs="Arial"/>
          <w:sz w:val="22"/>
          <w:szCs w:val="22"/>
        </w:rPr>
        <w:t>-00</w:t>
      </w:r>
      <w:r w:rsidR="003E34F3" w:rsidRPr="00E13A33">
        <w:rPr>
          <w:rFonts w:cs="Arial"/>
          <w:sz w:val="22"/>
          <w:szCs w:val="22"/>
        </w:rPr>
        <w:t>33</w:t>
      </w:r>
      <w:r w:rsidR="00732FE0" w:rsidRPr="00E13A33">
        <w:rPr>
          <w:rFonts w:cs="Arial"/>
          <w:sz w:val="22"/>
          <w:szCs w:val="22"/>
        </w:rPr>
        <w:t>6</w:t>
      </w:r>
      <w:r w:rsidR="00865890" w:rsidRPr="00E13A33">
        <w:rPr>
          <w:rFonts w:cs="Arial"/>
          <w:sz w:val="22"/>
          <w:szCs w:val="22"/>
        </w:rPr>
        <w:t>)</w:t>
      </w:r>
      <w:r w:rsidR="0006150C" w:rsidRPr="00E13A33">
        <w:rPr>
          <w:rFonts w:cs="Arial"/>
          <w:sz w:val="22"/>
          <w:szCs w:val="22"/>
        </w:rPr>
        <w:t xml:space="preserve">, </w:t>
      </w:r>
      <w:r w:rsidR="00CB3E16" w:rsidRPr="00E13A33">
        <w:rPr>
          <w:rFonts w:cs="Arial"/>
          <w:sz w:val="22"/>
          <w:szCs w:val="22"/>
        </w:rPr>
        <w:t>tiene el honor de informarle lo siguiente</w:t>
      </w:r>
      <w:r w:rsidR="00EC3319" w:rsidRPr="00E13A33">
        <w:rPr>
          <w:rFonts w:cs="Arial"/>
          <w:sz w:val="22"/>
          <w:szCs w:val="22"/>
        </w:rPr>
        <w:t>:</w:t>
      </w:r>
    </w:p>
    <w:p w14:paraId="4FAE5F13" w14:textId="2F6E4973" w:rsidR="00160CC2" w:rsidRPr="00E13A33" w:rsidRDefault="007762DA" w:rsidP="007762DA">
      <w:pPr>
        <w:rPr>
          <w:rFonts w:cs="Arial"/>
          <w:sz w:val="22"/>
          <w:szCs w:val="22"/>
        </w:rPr>
      </w:pPr>
      <w:r w:rsidRPr="00E13A33">
        <w:rPr>
          <w:rFonts w:cs="Arial"/>
          <w:i/>
          <w:sz w:val="22"/>
          <w:szCs w:val="22"/>
        </w:rPr>
        <w:t>¿Qué conclusiones ha sacado el Gobierno de Navarra de dicha visita en relación con la reforma de la residencia?</w:t>
      </w:r>
    </w:p>
    <w:p w14:paraId="374A90D8" w14:textId="77777777" w:rsidR="00E13A33" w:rsidRPr="00E13A33" w:rsidRDefault="007762DA" w:rsidP="00160CC2">
      <w:pPr>
        <w:rPr>
          <w:rFonts w:cs="Arial"/>
          <w:sz w:val="22"/>
          <w:szCs w:val="22"/>
        </w:rPr>
      </w:pPr>
      <w:r w:rsidRPr="00E13A33">
        <w:rPr>
          <w:rFonts w:cs="Arial"/>
          <w:sz w:val="22"/>
          <w:szCs w:val="22"/>
        </w:rPr>
        <w:t xml:space="preserve">En la visita se evidenció la necesidad de reformas importantes para poder adaptar la residencia al nuevo Decreto Foral 92/2020. El ayuntamiento explicó el proyecto inicial que implica una modificación radical de la estructura de </w:t>
      </w:r>
      <w:proofErr w:type="gramStart"/>
      <w:r w:rsidRPr="00E13A33">
        <w:rPr>
          <w:rFonts w:cs="Arial"/>
          <w:sz w:val="22"/>
          <w:szCs w:val="22"/>
        </w:rPr>
        <w:t>la misma</w:t>
      </w:r>
      <w:proofErr w:type="gramEnd"/>
      <w:r w:rsidRPr="00E13A33">
        <w:rPr>
          <w:rFonts w:cs="Arial"/>
          <w:sz w:val="22"/>
          <w:szCs w:val="22"/>
        </w:rPr>
        <w:t>, sobre todo de los edificios construidos en la última ampliación de la residencia.</w:t>
      </w:r>
    </w:p>
    <w:p w14:paraId="6B0D6476" w14:textId="0A032FB9" w:rsidR="00160CC2" w:rsidRPr="00E13A33" w:rsidRDefault="007762DA" w:rsidP="00160CC2">
      <w:pPr>
        <w:rPr>
          <w:rFonts w:cs="Arial"/>
          <w:sz w:val="22"/>
          <w:szCs w:val="22"/>
        </w:rPr>
      </w:pPr>
      <w:r w:rsidRPr="00E13A33">
        <w:rPr>
          <w:rFonts w:cs="Arial"/>
          <w:i/>
          <w:sz w:val="22"/>
          <w:szCs w:val="22"/>
        </w:rPr>
        <w:t>¿Qué previsiones de presupuesto y financiación les han trasladado desde el Ayuntamiento y/o tiene el departamento para la misma? De existir, se solicita la previsión económica y calendarizada de dicha financiación.</w:t>
      </w:r>
    </w:p>
    <w:p w14:paraId="1324B93E" w14:textId="77777777" w:rsidR="00E13A33" w:rsidRPr="00E13A33" w:rsidRDefault="007762DA" w:rsidP="007762DA">
      <w:pPr>
        <w:rPr>
          <w:rFonts w:cs="Arial"/>
          <w:sz w:val="22"/>
          <w:szCs w:val="22"/>
        </w:rPr>
      </w:pPr>
      <w:r w:rsidRPr="00E13A33">
        <w:rPr>
          <w:rFonts w:cs="Arial"/>
          <w:sz w:val="22"/>
          <w:szCs w:val="22"/>
        </w:rPr>
        <w:t xml:space="preserve">Desde el Departamento de Derechos Sociales se informó al ayuntamiento de la existencia de fondos europeos destinados a inversiones para adaptar los centros residenciales a los nuevos modelos de atención, dentro de la línea 22. Una parte de estos fondos van dirigidos a la financiación de inversiones en centros públicos propiedad de Gobierno de Navarra, destinando algo más de 6,5 millones a inversiones en el resto de </w:t>
      </w:r>
      <w:proofErr w:type="gramStart"/>
      <w:r w:rsidRPr="00E13A33">
        <w:rPr>
          <w:rFonts w:cs="Arial"/>
          <w:sz w:val="22"/>
          <w:szCs w:val="22"/>
        </w:rPr>
        <w:t>centros</w:t>
      </w:r>
      <w:proofErr w:type="gramEnd"/>
      <w:r w:rsidRPr="00E13A33">
        <w:rPr>
          <w:rFonts w:cs="Arial"/>
          <w:sz w:val="22"/>
          <w:szCs w:val="22"/>
        </w:rPr>
        <w:t xml:space="preserve"> residenciales. El reparto de </w:t>
      </w:r>
      <w:proofErr w:type="gramStart"/>
      <w:r w:rsidRPr="00E13A33">
        <w:rPr>
          <w:rFonts w:cs="Arial"/>
          <w:sz w:val="22"/>
          <w:szCs w:val="22"/>
        </w:rPr>
        <w:t>los mismos</w:t>
      </w:r>
      <w:proofErr w:type="gramEnd"/>
      <w:r w:rsidRPr="00E13A33">
        <w:rPr>
          <w:rFonts w:cs="Arial"/>
          <w:sz w:val="22"/>
          <w:szCs w:val="22"/>
        </w:rPr>
        <w:t xml:space="preserve"> se hará a través de una convocatoria de subvenciones de concurrencia competitiva, a la que podrán tener acceso todos los centros de la Comunidad Foral. </w:t>
      </w:r>
    </w:p>
    <w:p w14:paraId="60C69D11" w14:textId="77777777" w:rsidR="00E13A33" w:rsidRPr="00E13A33" w:rsidRDefault="007762DA" w:rsidP="007762DA">
      <w:pPr>
        <w:rPr>
          <w:rFonts w:cs="Arial"/>
          <w:sz w:val="22"/>
          <w:szCs w:val="22"/>
        </w:rPr>
      </w:pPr>
      <w:r w:rsidRPr="00E13A33">
        <w:rPr>
          <w:rFonts w:cs="Arial"/>
          <w:sz w:val="22"/>
          <w:szCs w:val="22"/>
        </w:rPr>
        <w:t>En la citada reunión, el ayuntamiento informó que el proyecto estaba en fase de elaboración, por lo que no se disponía del presupuesto total definitivo.</w:t>
      </w:r>
    </w:p>
    <w:p w14:paraId="43FA283A" w14:textId="2835AC3F" w:rsidR="0006150C" w:rsidRPr="00E13A33" w:rsidRDefault="0006150C" w:rsidP="00CA544A">
      <w:pPr>
        <w:spacing w:after="120"/>
        <w:rPr>
          <w:rFonts w:cs="Arial"/>
          <w:sz w:val="22"/>
          <w:szCs w:val="22"/>
        </w:rPr>
      </w:pPr>
      <w:r w:rsidRPr="00E13A33">
        <w:rPr>
          <w:rFonts w:cs="Arial"/>
          <w:sz w:val="22"/>
          <w:szCs w:val="22"/>
        </w:rPr>
        <w:t>Es cuanto tengo el honor de informar en cumplimiento del artículo 1</w:t>
      </w:r>
      <w:r w:rsidR="008D403D" w:rsidRPr="00E13A33">
        <w:rPr>
          <w:rFonts w:cs="Arial"/>
          <w:sz w:val="22"/>
          <w:szCs w:val="22"/>
        </w:rPr>
        <w:t>9</w:t>
      </w:r>
      <w:r w:rsidRPr="00E13A33">
        <w:rPr>
          <w:rFonts w:cs="Arial"/>
          <w:sz w:val="22"/>
          <w:szCs w:val="22"/>
        </w:rPr>
        <w:t>4 del Reglamento del Parlamento de Navarra.</w:t>
      </w:r>
    </w:p>
    <w:p w14:paraId="6EE5FEE7" w14:textId="77777777" w:rsidR="0006150C" w:rsidRPr="00E13A33" w:rsidRDefault="0006150C" w:rsidP="00CA544A">
      <w:pPr>
        <w:spacing w:after="120"/>
        <w:jc w:val="center"/>
        <w:outlineLvl w:val="0"/>
        <w:rPr>
          <w:rFonts w:cs="Arial"/>
          <w:sz w:val="22"/>
          <w:szCs w:val="22"/>
        </w:rPr>
      </w:pPr>
      <w:r w:rsidRPr="00E13A33">
        <w:rPr>
          <w:rFonts w:cs="Arial"/>
          <w:sz w:val="22"/>
          <w:szCs w:val="22"/>
        </w:rPr>
        <w:t>Pamplona</w:t>
      </w:r>
      <w:r w:rsidR="00CD748E" w:rsidRPr="00E13A33">
        <w:rPr>
          <w:rFonts w:cs="Arial"/>
          <w:sz w:val="22"/>
          <w:szCs w:val="22"/>
        </w:rPr>
        <w:t>-Iruña</w:t>
      </w:r>
      <w:r w:rsidRPr="00E13A33">
        <w:rPr>
          <w:rFonts w:cs="Arial"/>
          <w:sz w:val="22"/>
          <w:szCs w:val="22"/>
        </w:rPr>
        <w:t xml:space="preserve">, </w:t>
      </w:r>
      <w:r w:rsidR="00160CC2" w:rsidRPr="00E13A33">
        <w:rPr>
          <w:rFonts w:cs="Arial"/>
          <w:sz w:val="22"/>
          <w:szCs w:val="22"/>
        </w:rPr>
        <w:t>22 de noviembre</w:t>
      </w:r>
      <w:r w:rsidR="00AA6EA2" w:rsidRPr="00E13A33">
        <w:rPr>
          <w:rFonts w:cs="Arial"/>
          <w:sz w:val="22"/>
          <w:szCs w:val="22"/>
        </w:rPr>
        <w:t xml:space="preserve"> de 20</w:t>
      </w:r>
      <w:r w:rsidR="003960F4" w:rsidRPr="00E13A33">
        <w:rPr>
          <w:rFonts w:cs="Arial"/>
          <w:sz w:val="22"/>
          <w:szCs w:val="22"/>
        </w:rPr>
        <w:t>2</w:t>
      </w:r>
      <w:r w:rsidR="005C5315" w:rsidRPr="00E13A33">
        <w:rPr>
          <w:rFonts w:cs="Arial"/>
          <w:sz w:val="22"/>
          <w:szCs w:val="22"/>
        </w:rPr>
        <w:t>1</w:t>
      </w:r>
      <w:r w:rsidRPr="00E13A33">
        <w:rPr>
          <w:rFonts w:cs="Arial"/>
          <w:sz w:val="22"/>
          <w:szCs w:val="22"/>
        </w:rPr>
        <w:t>.</w:t>
      </w:r>
    </w:p>
    <w:p w14:paraId="69EB4849" w14:textId="5D29D7E0" w:rsidR="0006150C" w:rsidRPr="00E13A33" w:rsidRDefault="00CD4DF7" w:rsidP="00E13A33">
      <w:pPr>
        <w:spacing w:after="120"/>
        <w:jc w:val="center"/>
        <w:rPr>
          <w:rFonts w:cs="Arial"/>
          <w:sz w:val="22"/>
          <w:szCs w:val="22"/>
        </w:rPr>
      </w:pPr>
      <w:r w:rsidRPr="00E13A33">
        <w:rPr>
          <w:rFonts w:cs="Arial"/>
          <w:sz w:val="22"/>
          <w:szCs w:val="22"/>
        </w:rPr>
        <w:t>La</w:t>
      </w:r>
      <w:r w:rsidR="00D45F8B" w:rsidRPr="00E13A33">
        <w:rPr>
          <w:rFonts w:cs="Arial"/>
          <w:sz w:val="22"/>
          <w:szCs w:val="22"/>
        </w:rPr>
        <w:t xml:space="preserve"> </w:t>
      </w:r>
      <w:proofErr w:type="gramStart"/>
      <w:r w:rsidR="00F15BE5" w:rsidRPr="00E13A33">
        <w:rPr>
          <w:rFonts w:cs="Arial"/>
          <w:sz w:val="22"/>
          <w:szCs w:val="22"/>
        </w:rPr>
        <w:t>Consejer</w:t>
      </w:r>
      <w:r w:rsidRPr="00E13A33">
        <w:rPr>
          <w:rFonts w:cs="Arial"/>
          <w:sz w:val="22"/>
          <w:szCs w:val="22"/>
        </w:rPr>
        <w:t>a</w:t>
      </w:r>
      <w:proofErr w:type="gramEnd"/>
      <w:r w:rsidR="00D45F8B" w:rsidRPr="00E13A33">
        <w:rPr>
          <w:rFonts w:cs="Arial"/>
          <w:sz w:val="22"/>
          <w:szCs w:val="22"/>
        </w:rPr>
        <w:t xml:space="preserve"> de Derechos Sociales</w:t>
      </w:r>
      <w:r w:rsidR="00E13A33" w:rsidRPr="00E13A33">
        <w:rPr>
          <w:rFonts w:cs="Arial"/>
          <w:sz w:val="22"/>
          <w:szCs w:val="22"/>
        </w:rPr>
        <w:t xml:space="preserve">: </w:t>
      </w:r>
      <w:r w:rsidRPr="00E13A33">
        <w:rPr>
          <w:rFonts w:cs="Arial"/>
          <w:sz w:val="22"/>
          <w:szCs w:val="22"/>
        </w:rPr>
        <w:t>María Carmen Maeztu Villafranca</w:t>
      </w:r>
    </w:p>
    <w:sectPr w:rsidR="0006150C" w:rsidRPr="00E13A33" w:rsidSect="00801B66">
      <w:headerReference w:type="default" r:id="rId7"/>
      <w:footerReference w:type="even" r:id="rId8"/>
      <w:footerReference w:type="default" r:id="rId9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1D268" w14:textId="77777777" w:rsidR="00CF4C16" w:rsidRDefault="00CF4C16">
      <w:r>
        <w:separator/>
      </w:r>
    </w:p>
  </w:endnote>
  <w:endnote w:type="continuationSeparator" w:id="0">
    <w:p w14:paraId="59A590EB" w14:textId="77777777" w:rsidR="00CF4C16" w:rsidRDefault="00CF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762C" w14:textId="7B84EBB7"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44CC5" w14:textId="48E45B07" w:rsidR="003770D5" w:rsidRPr="009E1EFF" w:rsidRDefault="003770D5" w:rsidP="008A7332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C1E2" w14:textId="77777777" w:rsidR="00CF4C16" w:rsidRDefault="00CF4C16">
      <w:r>
        <w:separator/>
      </w:r>
    </w:p>
  </w:footnote>
  <w:footnote w:type="continuationSeparator" w:id="0">
    <w:p w14:paraId="5C0A4520" w14:textId="77777777" w:rsidR="00CF4C16" w:rsidRDefault="00CF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A4CC" w14:textId="45AE4044" w:rsidR="00801B66" w:rsidRDefault="00801B66" w:rsidP="00801B66">
    <w:pPr>
      <w:pStyle w:val="Encabezado"/>
      <w:tabs>
        <w:tab w:val="clear" w:pos="8504"/>
        <w:tab w:val="right" w:pos="9072"/>
      </w:tabs>
      <w:ind w:left="-1620" w:right="-56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41DE"/>
    <w:multiLevelType w:val="hybridMultilevel"/>
    <w:tmpl w:val="CB203B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87DBB"/>
    <w:multiLevelType w:val="hybridMultilevel"/>
    <w:tmpl w:val="A6D0E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50C"/>
    <w:rsid w:val="0003307A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60CC2"/>
    <w:rsid w:val="00194A38"/>
    <w:rsid w:val="0019679B"/>
    <w:rsid w:val="001A1B4A"/>
    <w:rsid w:val="001A5923"/>
    <w:rsid w:val="001D2F3E"/>
    <w:rsid w:val="001D6EBA"/>
    <w:rsid w:val="00225C7D"/>
    <w:rsid w:val="00241092"/>
    <w:rsid w:val="00252442"/>
    <w:rsid w:val="00332E76"/>
    <w:rsid w:val="003575FF"/>
    <w:rsid w:val="00360CD5"/>
    <w:rsid w:val="003770D5"/>
    <w:rsid w:val="003860DD"/>
    <w:rsid w:val="003926A4"/>
    <w:rsid w:val="00394EE0"/>
    <w:rsid w:val="003960F4"/>
    <w:rsid w:val="003B62F5"/>
    <w:rsid w:val="003E34F3"/>
    <w:rsid w:val="003E7CAB"/>
    <w:rsid w:val="00403A3C"/>
    <w:rsid w:val="004376AA"/>
    <w:rsid w:val="004412AA"/>
    <w:rsid w:val="00462A9A"/>
    <w:rsid w:val="00493BB2"/>
    <w:rsid w:val="004D3ACF"/>
    <w:rsid w:val="004E53CE"/>
    <w:rsid w:val="0055627E"/>
    <w:rsid w:val="0056046D"/>
    <w:rsid w:val="00560F7E"/>
    <w:rsid w:val="00580DD0"/>
    <w:rsid w:val="0058384E"/>
    <w:rsid w:val="005C5315"/>
    <w:rsid w:val="005D4333"/>
    <w:rsid w:val="005E5A1A"/>
    <w:rsid w:val="005F73CD"/>
    <w:rsid w:val="00625CDC"/>
    <w:rsid w:val="00630D27"/>
    <w:rsid w:val="006345F0"/>
    <w:rsid w:val="00641778"/>
    <w:rsid w:val="00652453"/>
    <w:rsid w:val="00654CFA"/>
    <w:rsid w:val="006566C9"/>
    <w:rsid w:val="00660977"/>
    <w:rsid w:val="0066390E"/>
    <w:rsid w:val="00666A3F"/>
    <w:rsid w:val="0068120C"/>
    <w:rsid w:val="006E6321"/>
    <w:rsid w:val="006F2E41"/>
    <w:rsid w:val="007008C6"/>
    <w:rsid w:val="007130CC"/>
    <w:rsid w:val="0072343A"/>
    <w:rsid w:val="00732FE0"/>
    <w:rsid w:val="007477D1"/>
    <w:rsid w:val="007648EE"/>
    <w:rsid w:val="007704FF"/>
    <w:rsid w:val="0077073F"/>
    <w:rsid w:val="007749E1"/>
    <w:rsid w:val="007762DA"/>
    <w:rsid w:val="007902DF"/>
    <w:rsid w:val="007A7B54"/>
    <w:rsid w:val="007C1800"/>
    <w:rsid w:val="007E0158"/>
    <w:rsid w:val="00801B66"/>
    <w:rsid w:val="0080339F"/>
    <w:rsid w:val="008230A2"/>
    <w:rsid w:val="00830D80"/>
    <w:rsid w:val="00832DA8"/>
    <w:rsid w:val="00842D01"/>
    <w:rsid w:val="008436CF"/>
    <w:rsid w:val="008442C4"/>
    <w:rsid w:val="00850A8A"/>
    <w:rsid w:val="00865890"/>
    <w:rsid w:val="00872D43"/>
    <w:rsid w:val="008768AC"/>
    <w:rsid w:val="008A7332"/>
    <w:rsid w:val="008B7359"/>
    <w:rsid w:val="008D403D"/>
    <w:rsid w:val="008F0A77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B3BC4"/>
    <w:rsid w:val="00AF1536"/>
    <w:rsid w:val="00B123A0"/>
    <w:rsid w:val="00B42E53"/>
    <w:rsid w:val="00B6563A"/>
    <w:rsid w:val="00B67C4B"/>
    <w:rsid w:val="00BF65B2"/>
    <w:rsid w:val="00C01B8F"/>
    <w:rsid w:val="00C069DD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C2512"/>
    <w:rsid w:val="00CD4DF7"/>
    <w:rsid w:val="00CD748E"/>
    <w:rsid w:val="00CD7DE9"/>
    <w:rsid w:val="00CE4740"/>
    <w:rsid w:val="00CE5F5F"/>
    <w:rsid w:val="00CF4C16"/>
    <w:rsid w:val="00D16EAB"/>
    <w:rsid w:val="00D2220A"/>
    <w:rsid w:val="00D2483A"/>
    <w:rsid w:val="00D45F8B"/>
    <w:rsid w:val="00D55513"/>
    <w:rsid w:val="00DB33CE"/>
    <w:rsid w:val="00DC2615"/>
    <w:rsid w:val="00DD3F5C"/>
    <w:rsid w:val="00E023C6"/>
    <w:rsid w:val="00E13A33"/>
    <w:rsid w:val="00E1407E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1EF9"/>
    <w:rsid w:val="00F15BE5"/>
    <w:rsid w:val="00F263F9"/>
    <w:rsid w:val="00F3516B"/>
    <w:rsid w:val="00F50854"/>
    <w:rsid w:val="00FA60A9"/>
    <w:rsid w:val="00FA6849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E98BB2C"/>
  <w15:chartTrackingRefBased/>
  <w15:docId w15:val="{4437ECAE-338B-4AA9-8323-077E5A89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subject/>
  <dc:creator>X040804</dc:creator>
  <cp:keywords/>
  <cp:lastModifiedBy>Aranaz, Carlota</cp:lastModifiedBy>
  <cp:revision>3</cp:revision>
  <cp:lastPrinted>2015-09-24T13:01:00Z</cp:lastPrinted>
  <dcterms:created xsi:type="dcterms:W3CDTF">2021-12-17T09:17:00Z</dcterms:created>
  <dcterms:modified xsi:type="dcterms:W3CDTF">2021-12-17T09:18:00Z</dcterms:modified>
</cp:coreProperties>
</file>