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otsailaren 21ean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Yolanda Ibáñez Pérez andreak aurkeztutako galdera, toki entitateak 2022an finantzatzeko Transferentzia Arrunten Funtsari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otsailaren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(NA+) talde parlamentarioari atxikitako foru parlamentari Yolanda Ibáñez Pérez andreak honako galdera hau aurkezten du, Nafarroako Gobernuko Lurralde Kohesiorako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Kontseilariak toki entitateak finantzatzeko lege proiektua aurkeztu du. Bertan agertzen denaren arabera Transferentzia Arrunten Funtsaren zuzkidura 257.859.026 eurokoa izanen da 2022rako.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irizpide erabili du Departamentuak zenbateko hori finkatzeko?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otsailaren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Yolanda lbáñez Pérez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