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aurkeztutako galdera, toki entitateak 2022an finantzatzeko Transferentzia Arrunten Funtsari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Yolanda Ibáñez Pérez andreak honako galdera hau aurkezten du, Nafarroako Gobernuko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Kontseilariak toki entitateak finantzatzeko lege proiektua aurkeztu du. Bertan agertzen denaren arabera Transferentzia Arrunten Funtsaren zuzkidura 257.859.026 eurokoa izanen da 2022rako.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irizpide erabili du Departamentuak zenbateko hori finkatzeko?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