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consecuencias económicas en Navarra de la guerra en Ucrania,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el Gobierno de Navarra </w:t>
      </w:r>
    </w:p>
    <w:p>
      <w:pPr>
        <w:pStyle w:val="0"/>
        <w:suppressAutoHyphens w:val="false"/>
        <w:rPr>
          <w:rStyle w:val="1"/>
        </w:rPr>
      </w:pPr>
      <w:r>
        <w:rPr>
          <w:rStyle w:val="1"/>
        </w:rPr>
        <w:t xml:space="preserve">Los últimos acontecimientos y el estallido de la guerra en Ucrania, además de las correspondientes consecuencias dramáticas para la población de aquel país, tienen también unas consecuencias económicas de dimensiones aún imprevisibles y de magnitudes incuantificables en toda la Unión Europea. Los efectos derivados ya han empezado a evidenciarse. </w:t>
      </w:r>
    </w:p>
    <w:p>
      <w:pPr>
        <w:pStyle w:val="0"/>
        <w:suppressAutoHyphens w:val="false"/>
        <w:rPr>
          <w:rStyle w:val="1"/>
        </w:rPr>
      </w:pPr>
      <w:r>
        <w:rPr>
          <w:rStyle w:val="1"/>
        </w:rPr>
        <w:t xml:space="preserve">La crisis energética se agrava aún más, los precios de gas y electricidad se disparan cuando ya batían récords a finales del año pasado, el IPC dispara su tasa interanual. </w:t>
      </w:r>
    </w:p>
    <w:p>
      <w:pPr>
        <w:pStyle w:val="0"/>
        <w:suppressAutoHyphens w:val="false"/>
        <w:rPr>
          <w:rStyle w:val="1"/>
        </w:rPr>
      </w:pPr>
      <w:r>
        <w:rPr>
          <w:rStyle w:val="1"/>
        </w:rPr>
        <w:t xml:space="preserve">Todo esto ya está afectando definitivamente a la competitividad empresarial, a las entidades locales y, en definitiva, a toda la ciudadanía navarra en su conjunto. Ante esta situación: </w:t>
      </w:r>
    </w:p>
    <w:p>
      <w:pPr>
        <w:pStyle w:val="0"/>
        <w:suppressAutoHyphens w:val="false"/>
        <w:rPr>
          <w:rStyle w:val="1"/>
        </w:rPr>
      </w:pPr>
      <w:r>
        <w:rPr>
          <w:rStyle w:val="1"/>
        </w:rPr>
        <w:t xml:space="preserve">¿Qué incidencias considera el Gobierno que van a tener estos hechos en la situación económica y la recaudación fiscal de Navarra y en su caso qué medidas baraja adoptar? </w:t>
      </w:r>
    </w:p>
    <w:p>
      <w:pPr>
        <w:pStyle w:val="0"/>
        <w:suppressAutoHyphens w:val="false"/>
        <w:rPr>
          <w:rStyle w:val="1"/>
        </w:rPr>
      </w:pPr>
      <w:r>
        <w:rPr>
          <w:rStyle w:val="1"/>
        </w:rPr>
        <w:t xml:space="preserve">En Iruña-Pamplona, a 3 de marzo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