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3 de marzo de 2022, acordó tomar en consideración la proposición de Ley Foral para el fomento de un parque de vivienda protegida y asequible en la Comunidad Foral de Navarra, presentada por los G.P. Partido Socialista de Navarra y Geroa Bai y la A.P.F. de Podemos Ahal Dugu Navarra y publicada en el Boletín Oficial del Parlamento de Navarra núm. 10, de 28 de enero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