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trasladar el Plan de Lucha contra el Racismo y la Xenofobia en Navarra 2021-2026 al Parlamento de Navarra para su pronunciamiento, aprobada por la Comisión de Políticas Migratorias y Justicia del Parlamento de Navarra en sesión celebrada el día 15 de marzo de 2022, cuyo texto se inserta a continuación:</w:t>
      </w:r>
    </w:p>
    <w:p>
      <w:pPr>
        <w:pStyle w:val="0"/>
        <w:suppressAutoHyphens w:val="false"/>
        <w:rPr>
          <w:rStyle w:val="1"/>
        </w:rPr>
      </w:pPr>
      <w:r>
        <w:rPr>
          <w:rStyle w:val="1"/>
        </w:rPr>
        <w:t xml:space="preserve">“Se insta al Gobierno de Navarra a que dé traslado del Plan de lucha contra el racismo y la xenofobia en Navarra 2021-2026 al Parlamento de Navarra, requiriendo el pronunciamiento de la Cámara, de conformidad con lo dispuesto en el artículo 202 del Reglamento del Parlamento de Navarra”.</w:t>
      </w:r>
    </w:p>
    <w:p>
      <w:pPr>
        <w:pStyle w:val="0"/>
        <w:suppressAutoHyphens w:val="false"/>
        <w:rPr>
          <w:rStyle w:val="1"/>
        </w:rPr>
      </w:pPr>
      <w:r>
        <w:rPr>
          <w:rStyle w:val="1"/>
        </w:rPr>
        <w:t xml:space="preserve">Pamplona, 15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