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Navarra a dar cumplimiento a la Orden Circular 1/2021, sobre recomendaciones para el diseño de carreteras 2+1 y carriles adicionales de adelantamiento, del Ministerio de Transportes, Movilidad y Agenda Urbana, en su Apartado 2.4, presentada por la Ilma. Sra. D.ª Isabel Olave Ballarena (10-22/MOC-00032).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la Comisión de Cohesión Territorial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Isabel Olave Ballarena, miembro de las Cortes de Navarra, adscrita al Grupo Parlamentario Navarra Suma (NA+), al amparo de lo dispuesto en el Reglamento de la Cámara, presenta la siguiente moción para su debate en la Comisión de Cohesión Territorial: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carretera N-121-A en su condición de infraestructura de cohesión territorial de Navarra nos obliga a la toma de decisiones coherentes y en consonancia con las previsiones más recientes para esta vía y al cumplimiento de la normativa más reciente al respecto de este tipo de infraestructuras.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Esta carretera está siendo objeto de una actuación redimensionadora que debe estar sometida al cumplimiento de la normativa legal y de todas aquellas recomendaciones con carácter normativo de modo que el resultado final sea garantía del cumplimiento de las normas de seguridad e idoneidad a las que su actual y previsible densidad de tráfico nos obliga.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18 de marzo de 2021 se publicó la Orden Circular 1/2021, sobre recomendaciones para el diseño de carreteras 2+1 y carriles adicionales de adelantamiento.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ello, se presenta la siguiente propuesta de resolución: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al Gobierno de Navarra a dar cumplimiento a la Orden Circular 1/2021, sobre recomendaciones para el diseño de carreteras 2+1 y carriles adicionales de adelantamiento, del Ministerio de Transportes, Movilidad y Agenda Urbana, en su apartado 2.4.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Navarra, a 21 de marzo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Isabel Olave Ballarena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