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4 de abril de 2022,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</w:t>
      </w:r>
      <w:r>
        <w:rPr>
          <w:rStyle w:val="1"/>
        </w:rPr>
        <w:t xml:space="preserve"> Admitir a trámite la pregunta de máxima actualidad sobre el Plan Nacional para responder al impacto económico y social de la invasión de Ucrania y las aportaciones realizadas desde la Comunidad Foral de Navarra, formulada por el Ilmo. Sr. D. Ramón Alzórriz Goñi (10-22/POR-00165).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</w:t>
      </w:r>
      <w:r>
        <w:rPr>
          <w:rStyle w:val="1"/>
        </w:rPr>
        <w:t xml:space="preserve"> Acordar su tramitación en la próxima sesión plenaria.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4 de abril de 2022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Style w:val="1"/>
        </w:rPr>
        <w:t xml:space="preserve">El Presidente:</w:t>
      </w:r>
      <w:r>
        <w:rPr>
          <w:rFonts w:ascii="Helvetica LT Std" w:cs="Helvetica LT Std" w:eastAsia="Helvetica LT Std" w:hAnsi="Helvetica LT Std"/>
        </w:rPr>
        <w:t xml:space="preserve"> Unai Hualde Iglesias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Ramón Alzórriz Goñi, portavoz del Grupo Parlamentario Partido Socialista de Navarra, al amparo de lo establecido en el Reglamento de la Cámara, formula la siguiente pregunta oral de máxima actualidad a la Presidenta del Gobierno de Navarra, para su contestación en el Pleno del 7 de abril de 2022,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¿Qué valoración hace el Gobierno de Navarra del Plan Nacional del Gobierno de España para responder al impacto económico y social de la invasión de Ucrania, y de las aportaciones al mismo realizadas desde la Comunidad Foral de Navarra?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a 4 de abril de 2022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Parlamentario Foral: Ramón Alzórriz Goñi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