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07607" w14:textId="77777777" w:rsidR="005E6CB0" w:rsidRDefault="005E6CB0" w:rsidP="005E6CB0">
      <w:r>
        <w:t>Nafarroako Parlamentuko Mahaiak, 2022ko apirilaren 11n egindako bilkuran, Eledunen Batzarrari entzun ondoren, erabaki hau hartu zuen, besteak beste:</w:t>
      </w:r>
    </w:p>
    <w:p w14:paraId="4E4CD311" w14:textId="77777777" w:rsidR="005E6CB0" w:rsidRDefault="005E6CB0" w:rsidP="005E6CB0">
      <w:r>
        <w:t>1. Izapidetzeko onartzea Maiorga Ramírez Erro jaunak aurkezturiko galdera, Sozietateen gaineko Zergari buruzko Foru Legean guztira jasotzen diren hobarien zenbatekoei buruzkoa (10-22/PES-00117).</w:t>
      </w:r>
    </w:p>
    <w:p w14:paraId="744A1BFF" w14:textId="77777777" w:rsidR="005E6CB0" w:rsidRDefault="005E6CB0" w:rsidP="005E6CB0">
      <w:r>
        <w:t>2. Nafarroako Parlamentuko Aldizkari Ofizialean argitara dadin agintzea.</w:t>
      </w:r>
    </w:p>
    <w:p w14:paraId="5A210A42" w14:textId="77777777" w:rsidR="005E6CB0" w:rsidRDefault="005E6CB0" w:rsidP="005E6CB0">
      <w:r>
        <w:t>3. Nafarroako Gobernuari igortzea, Legebiltzarreko Erregelamenduko 194. artikuluak agindutakoari jarraikiz, idatzizko erantzuna bidal dezan.</w:t>
      </w:r>
    </w:p>
    <w:p w14:paraId="4093734C" w14:textId="77777777" w:rsidR="005E6CB0" w:rsidRDefault="005E6CB0" w:rsidP="005E6CB0">
      <w:r>
        <w:t>Iruñean, 2022ko apirilaren 11n</w:t>
      </w:r>
    </w:p>
    <w:p w14:paraId="73BB04F8" w14:textId="77777777" w:rsidR="005E6CB0" w:rsidRDefault="005E6CB0" w:rsidP="005E6CB0">
      <w:r>
        <w:t>Lehendakaria: Unai Hualde Iglesias</w:t>
      </w:r>
    </w:p>
    <w:p w14:paraId="68BAA08B" w14:textId="77777777" w:rsidR="005E6CB0" w:rsidRDefault="005E6CB0" w:rsidP="005E6CB0">
      <w:r>
        <w:t>GALDERAREN TESTUA</w:t>
      </w:r>
    </w:p>
    <w:p w14:paraId="5AADD77A" w14:textId="77777777" w:rsidR="005E6CB0" w:rsidRDefault="005E6CB0" w:rsidP="005E6CB0">
      <w:r>
        <w:t>EH Bildu Nafarroa talde parlamentarioko foru parlamentari Maiorga Ramírez Erro jaunak, Legebiltzarreko Erregelamenduan ezarritakoaren babesean, honako galdera hau egiten dio Nafarroako Gobernuari, idatziz erantzun dezan:</w:t>
      </w:r>
    </w:p>
    <w:p w14:paraId="5A303B23" w14:textId="77777777" w:rsidR="005E6CB0" w:rsidRDefault="005E6CB0" w:rsidP="005E6CB0">
      <w:r>
        <w:t>Indarrean dagoen Sozietateen gaineko Zergari buruzko Foru Legearen “Etxebizitzak errentan ematen diharduten entitateak” izeneko IV. kapituluari eta .92. eta 93 .artikuluei dagokienez, parlamentari naizen honek hauxe jakin nahi dut:</w:t>
      </w:r>
    </w:p>
    <w:p w14:paraId="07598310" w14:textId="77777777" w:rsidR="005E6CB0" w:rsidRDefault="005E6CB0" w:rsidP="005E6CB0">
      <w:r>
        <w:t>• Guztira jasotako hobarien zenbatekoak, ekitaldien arabera xehakatuta, aipatu artikuluetan aurreikusitako hobariak ezarri ziren urtetik.</w:t>
      </w:r>
    </w:p>
    <w:p w14:paraId="1005AC05" w14:textId="77777777" w:rsidR="005E6CB0" w:rsidRDefault="005E6CB0" w:rsidP="005E6CB0">
      <w:r>
        <w:t>Iruñean, 2022ko apirilaren 7an</w:t>
      </w:r>
    </w:p>
    <w:p w14:paraId="2A32235C" w14:textId="44A4FFED" w:rsidR="00F36B3E" w:rsidRDefault="005E6CB0" w:rsidP="005E6CB0">
      <w:r>
        <w:t>Foru parlamentaria: Maiorga Ramírez Erro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CB0"/>
    <w:rsid w:val="004D78F1"/>
    <w:rsid w:val="0052752B"/>
    <w:rsid w:val="005E6CB0"/>
    <w:rsid w:val="006C0DE1"/>
    <w:rsid w:val="00757C47"/>
    <w:rsid w:val="00AF1417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26061"/>
  <w15:chartTrackingRefBased/>
  <w15:docId w15:val="{61FB2D22-9A53-407E-9FBD-3754BBBE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2022-04-21T12:24:00Z</dcterms:created>
  <dcterms:modified xsi:type="dcterms:W3CDTF">2022-04-21T12:24:00Z</dcterms:modified>
</cp:coreProperties>
</file>