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AE54" w14:textId="77777777" w:rsidR="003631FA" w:rsidRDefault="003631FA" w:rsidP="003631FA">
      <w:r>
        <w:t xml:space="preserve">En sesión celebrada el día 25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B1D9A38" w14:textId="77777777" w:rsidR="003631FA" w:rsidRDefault="003631FA" w:rsidP="003631FA">
      <w:r>
        <w:t>1.º Darse por enterada de la retirada de la moción por la que se insta al Gobierno de Navarra a realizar los trabajos de análisis pertinentes que permitan conocer el impacto recaudatorio de las tasas Google y Tobin en nuestra Comunidad, formulada por el Ilmo. Sr. D. Mikel Buil García y publicada en el Boletín Oficial del Parlamento de Navarra n.º 31 de 6 de marzo de 2020 (10-20/MOC-00038).</w:t>
      </w:r>
    </w:p>
    <w:p w14:paraId="79B217AE" w14:textId="77777777" w:rsidR="003631FA" w:rsidRDefault="003631FA" w:rsidP="003631FA">
      <w:r>
        <w:t>2.º Publicar el presente Acuerdo en el Boletín Oficial del Parlamento de Navarra.</w:t>
      </w:r>
    </w:p>
    <w:p w14:paraId="40435709" w14:textId="77777777" w:rsidR="003631FA" w:rsidRDefault="003631FA" w:rsidP="003631FA">
      <w:r>
        <w:t>Pamplona, 25 de abril de 2022</w:t>
      </w:r>
    </w:p>
    <w:p w14:paraId="185BAB69" w14:textId="726ED29A" w:rsidR="00F36B3E" w:rsidRDefault="003631FA" w:rsidP="003631FA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FA"/>
    <w:rsid w:val="003631FA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EDC9"/>
  <w15:chartTrackingRefBased/>
  <w15:docId w15:val="{5108E943-0F0B-4E03-9EC6-DC2E305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2022-04-26T08:12:00Z</dcterms:created>
  <dcterms:modified xsi:type="dcterms:W3CDTF">2022-04-26T08:12:00Z</dcterms:modified>
</cp:coreProperties>
</file>