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123D" w14:textId="77777777" w:rsidR="00550AF1" w:rsidRDefault="00550AF1" w:rsidP="00550AF1">
      <w:r>
        <w:t>Nafarroako Parlamentuko Osasun Batzordeak, 2022ko apirilaren 26an egindako bileran, honako erabaki hau onetsi zuen: “Horren bidez, Osasun Departamentua premiatzen da Nafarroako haur- eta gazte-populazioan suizidioa prebenitzeko estrategia bat ezar dezan”.</w:t>
      </w:r>
    </w:p>
    <w:p w14:paraId="3AE06D1A" w14:textId="77777777" w:rsidR="00550AF1" w:rsidRDefault="00550AF1" w:rsidP="00550AF1">
      <w:r>
        <w:t>Legebiltzarreko Erregelamenduko 114. artikuluan ezarritakoa betez, aipatu erabakia Nafarroako Parlamentuko Aldizkari Ofizialean argitara dadin agintzen dut. Hona testua:</w:t>
      </w:r>
    </w:p>
    <w:p w14:paraId="4EC64819" w14:textId="77777777" w:rsidR="00550AF1" w:rsidRDefault="00550AF1" w:rsidP="00550AF1">
      <w:r>
        <w:t>“Nafarroako Parlamentuak Nafarroako Gobernua premiatzen du</w:t>
      </w:r>
    </w:p>
    <w:p w14:paraId="27C8D621" w14:textId="77777777" w:rsidR="00550AF1" w:rsidRDefault="00550AF1" w:rsidP="00550AF1">
      <w:r>
        <w:t>1. Osasun Mentalerako aurrekontuaren gorakada nabarmena lor dezan.</w:t>
      </w:r>
    </w:p>
    <w:p w14:paraId="5ECB6ACE" w14:textId="77777777" w:rsidR="00550AF1" w:rsidRDefault="00550AF1" w:rsidP="00550AF1">
      <w:r>
        <w:t>2. Estrategia berezi eta berritzaile bat ezar dezan haur eta gazteen osasun mentaleko problemei heltzeko eta horiek artatzeko. Horretarako, nahitaez jo beharra dago Oinarrizko Osasun Laguntzara, osasun mentaleko zerbitzu espezializatuak zamagabetzeko.</w:t>
      </w:r>
    </w:p>
    <w:p w14:paraId="3CCD513B" w14:textId="77777777" w:rsidR="00550AF1" w:rsidRDefault="00550AF1" w:rsidP="00550AF1">
      <w:r>
        <w:t>3. Oinarrizko Osasun Laguntza sendotzearren horni dezan psikologiako zerbitzu bereziz, eraginkortasuna frogatu baitute osasun mentaleko problemen kasu arin eta moderatuen % 70ean.</w:t>
      </w:r>
    </w:p>
    <w:p w14:paraId="2BB20998" w14:textId="77777777" w:rsidR="00550AF1" w:rsidRDefault="00550AF1" w:rsidP="00550AF1">
      <w:r>
        <w:t>4. Ziurta dezan zerbitzuak osasungintzako profesionalez hornituta egotea, psikiatriako eta psikologiako espezialitateak barne, egungo eskari guztiari erantzuteko.</w:t>
      </w:r>
    </w:p>
    <w:p w14:paraId="6826D8CB" w14:textId="77777777" w:rsidR="00550AF1" w:rsidRDefault="00550AF1" w:rsidP="00550AF1">
      <w:r>
        <w:t>5. Osasun Departamentutik bultza dezan Nafarroako Foru Komunitate osoan sare-lana egitea baliabide komunitario ezberdinekin: Oinarrizko Osasun Laguntzako osasungintza-langileekin, osasun mentaleko zentroetako osasungintza-langileekin, gizarte-zerbitzuekin, ikastetxeekin, gizarte-erakundeekin eta abarrekin.</w:t>
      </w:r>
    </w:p>
    <w:p w14:paraId="3557D603" w14:textId="77777777" w:rsidR="00550AF1" w:rsidRDefault="00550AF1" w:rsidP="00550AF1">
      <w:r>
        <w:t>6. Berritze-lana egin dezan, haur eta gazteentzako hurbileko baliabide berariazkoak sortuz, irisgarritasun handiagoa eskainiko dutenak, bai eta hurbilagotzea ere haien eskaera, zalantza, beldur, antsietate, desorientazio eta abarretara.</w:t>
      </w:r>
    </w:p>
    <w:p w14:paraId="05BA0B02" w14:textId="77777777" w:rsidR="00550AF1" w:rsidRDefault="00550AF1" w:rsidP="00550AF1">
      <w:r>
        <w:t>7. Osasun-etxe guztietan prestakuntza-programak abiaraz ditzan, arreta pediatrikoa sendotzeaz gain.</w:t>
      </w:r>
    </w:p>
    <w:p w14:paraId="4D44FE01" w14:textId="77777777" w:rsidR="00550AF1" w:rsidRDefault="00550AF1" w:rsidP="00550AF1">
      <w:r>
        <w:t>8. Ikastetxe guztietan prestakuntza-programak ezar ditzan, irakasle, orientatzaile eta populazio-sektore hau artatzen duten gainerako profesionalei zuzenduak.</w:t>
      </w:r>
    </w:p>
    <w:p w14:paraId="6AD141A1" w14:textId="77777777" w:rsidR="00550AF1" w:rsidRDefault="00550AF1" w:rsidP="00550AF1">
      <w:r>
        <w:t>9. Osasun mentaleko problematika eta laguntza-baliabide eskuragarriak ikusarazteko eta horietaz sentsibilizatzeko kanpainak taxutu eta jendearenganatu ditzan.</w:t>
      </w:r>
    </w:p>
    <w:p w14:paraId="78CFB273" w14:textId="77777777" w:rsidR="00550AF1" w:rsidRDefault="00550AF1" w:rsidP="00550AF1">
      <w:r>
        <w:t>10. Informazio-kanpainak egin ditzan, gurasoak kontzientziatze aldera sare sozialek haur eta gazteengan duten eraginaz eta horiek internet eta teknologiekin egiten duten erabileraz helduak jakitun izatearen beharraz.</w:t>
      </w:r>
    </w:p>
    <w:p w14:paraId="52FDD472" w14:textId="77777777" w:rsidR="00550AF1" w:rsidRDefault="00550AF1" w:rsidP="00550AF1">
      <w:r>
        <w:t>11. Ohartaraztea pertsonen osasun mentalak beharrezkoa duela bizitzako lehen urteetan jorratuko den esku-hartze bat, garai horretan tankeratzen baita haurren oinarri emozionala”.</w:t>
      </w:r>
    </w:p>
    <w:p w14:paraId="6ECBFE31" w14:textId="77777777" w:rsidR="00550AF1" w:rsidRDefault="00550AF1" w:rsidP="00550AF1">
      <w:r>
        <w:t>Iruñean, 2022ko apirilaren 26an</w:t>
      </w:r>
    </w:p>
    <w:p w14:paraId="581F425C" w14:textId="22E38368" w:rsidR="00F36B3E" w:rsidRDefault="00550AF1" w:rsidP="00550AF1">
      <w:r>
        <w:t>Lehendakaria: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1"/>
    <w:rsid w:val="004D78F1"/>
    <w:rsid w:val="0052752B"/>
    <w:rsid w:val="00550AF1"/>
    <w:rsid w:val="006C0DE1"/>
    <w:rsid w:val="00757C4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E0ED"/>
  <w15:chartTrackingRefBased/>
  <w15:docId w15:val="{6E61D7C1-A90A-4477-9F64-9D3F4193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2022-04-29T07:53:00Z</dcterms:created>
  <dcterms:modified xsi:type="dcterms:W3CDTF">2022-04-29T07:53:00Z</dcterms:modified>
</cp:coreProperties>
</file>