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DAC9" w14:textId="45E50287" w:rsidR="00FE475B" w:rsidRPr="0095607C" w:rsidRDefault="00FE475B" w:rsidP="0095607C">
      <w:pPr>
        <w:tabs>
          <w:tab w:val="left" w:pos="3780"/>
        </w:tabs>
        <w:spacing w:line="288" w:lineRule="auto"/>
        <w:jc w:val="both"/>
        <w:rPr>
          <w:rFonts w:ascii="Century Gothic" w:hAnsi="Century Gothic"/>
        </w:rPr>
      </w:pPr>
      <w:r w:rsidRPr="0095607C">
        <w:rPr>
          <w:rFonts w:ascii="Century Gothic" w:hAnsi="Century Gothic"/>
        </w:rPr>
        <w:t xml:space="preserve">La Consejera de Salud del Gobierno de Navarra, en relación con la pregunta escrita </w:t>
      </w:r>
      <w:r w:rsidR="00A64572" w:rsidRPr="0095607C">
        <w:rPr>
          <w:rFonts w:ascii="Century Gothic" w:hAnsi="Century Gothic"/>
        </w:rPr>
        <w:t>(</w:t>
      </w:r>
      <w:r w:rsidRPr="0095607C">
        <w:rPr>
          <w:rFonts w:ascii="Century Gothic" w:hAnsi="Century Gothic"/>
        </w:rPr>
        <w:t>10-22/PES-00057</w:t>
      </w:r>
      <w:r w:rsidR="00A64572" w:rsidRPr="0095607C">
        <w:rPr>
          <w:rFonts w:ascii="Century Gothic" w:hAnsi="Century Gothic"/>
        </w:rPr>
        <w:t>)</w:t>
      </w:r>
      <w:r w:rsidRPr="0095607C">
        <w:rPr>
          <w:rFonts w:ascii="Century Gothic" w:hAnsi="Century Gothic"/>
        </w:rPr>
        <w:t xml:space="preserve"> presentada por la Parlamentaria Foral Ilma. Sra. </w:t>
      </w:r>
      <w:proofErr w:type="gramStart"/>
      <w:r w:rsidRPr="0095607C">
        <w:rPr>
          <w:rFonts w:ascii="Century Gothic" w:hAnsi="Century Gothic"/>
        </w:rPr>
        <w:t>D</w:t>
      </w:r>
      <w:r w:rsidR="00AD6D79">
        <w:rPr>
          <w:rFonts w:ascii="Century Gothic" w:hAnsi="Century Gothic"/>
        </w:rPr>
        <w:t>.</w:t>
      </w:r>
      <w:r w:rsidRPr="0095607C">
        <w:rPr>
          <w:rFonts w:ascii="Century Gothic" w:hAnsi="Century Gothic"/>
        </w:rPr>
        <w:t>ª</w:t>
      </w:r>
      <w:proofErr w:type="gramEnd"/>
      <w:r w:rsidRPr="0095607C">
        <w:rPr>
          <w:rFonts w:ascii="Century Gothic" w:hAnsi="Century Gothic"/>
        </w:rPr>
        <w:t xml:space="preserve"> Cristina Ibarrola Guillén, adscrita al Grupo Parlamentario de Navarra Suma, en la que solicita:</w:t>
      </w:r>
    </w:p>
    <w:p w14:paraId="2ECB11AF" w14:textId="77777777" w:rsidR="00FE475B" w:rsidRPr="0095607C" w:rsidRDefault="00A64572" w:rsidP="0095607C">
      <w:pPr>
        <w:pStyle w:val="Prrafodelista"/>
        <w:numPr>
          <w:ilvl w:val="0"/>
          <w:numId w:val="1"/>
        </w:numPr>
        <w:tabs>
          <w:tab w:val="left" w:pos="3780"/>
        </w:tabs>
        <w:spacing w:line="288" w:lineRule="auto"/>
        <w:jc w:val="both"/>
        <w:rPr>
          <w:rFonts w:ascii="Century Gothic" w:hAnsi="Century Gothic"/>
        </w:rPr>
      </w:pPr>
      <w:r w:rsidRPr="0095607C">
        <w:rPr>
          <w:rFonts w:ascii="Century Gothic" w:hAnsi="Century Gothic"/>
        </w:rPr>
        <w:t>“</w:t>
      </w:r>
      <w:r w:rsidR="00FE475B" w:rsidRPr="0095607C">
        <w:rPr>
          <w:rFonts w:ascii="Century Gothic" w:hAnsi="Century Gothic"/>
        </w:rPr>
        <w:t>Porcentaje de consultas médicas no presenciales en Atención Primaria desglosado de forma mensual, desde octubre de 2021 hasta marzo de 2022 en Navarra.</w:t>
      </w:r>
    </w:p>
    <w:p w14:paraId="51987599" w14:textId="77777777" w:rsidR="00AD6D79" w:rsidRDefault="00FE475B" w:rsidP="0095607C">
      <w:pPr>
        <w:pStyle w:val="Prrafodelista"/>
        <w:numPr>
          <w:ilvl w:val="0"/>
          <w:numId w:val="1"/>
        </w:numPr>
        <w:tabs>
          <w:tab w:val="left" w:pos="3780"/>
        </w:tabs>
        <w:spacing w:line="288" w:lineRule="auto"/>
        <w:jc w:val="both"/>
        <w:rPr>
          <w:rFonts w:ascii="Century Gothic" w:hAnsi="Century Gothic"/>
        </w:rPr>
      </w:pPr>
      <w:r w:rsidRPr="0095607C">
        <w:rPr>
          <w:rFonts w:ascii="Century Gothic" w:hAnsi="Century Gothic"/>
        </w:rPr>
        <w:t>Porcentaje de consultas médicas no presenciales en Atención Primaria desglosado de forma mensual, desde octubre de 2021 hasta marzo de 202</w:t>
      </w:r>
      <w:r w:rsidR="00A64572" w:rsidRPr="0095607C">
        <w:rPr>
          <w:rFonts w:ascii="Century Gothic" w:hAnsi="Century Gothic"/>
        </w:rPr>
        <w:t>2 por cada Zona Básica de Salud”.</w:t>
      </w:r>
    </w:p>
    <w:p w14:paraId="70F27EAB" w14:textId="77777777" w:rsidR="00AD6D79" w:rsidRDefault="00FE475B" w:rsidP="0095607C">
      <w:pPr>
        <w:tabs>
          <w:tab w:val="left" w:pos="3780"/>
        </w:tabs>
        <w:spacing w:line="288" w:lineRule="auto"/>
        <w:jc w:val="both"/>
        <w:rPr>
          <w:rFonts w:ascii="Century Gothic" w:hAnsi="Century Gothic"/>
        </w:rPr>
      </w:pPr>
      <w:r w:rsidRPr="0095607C">
        <w:rPr>
          <w:rFonts w:ascii="Century Gothic" w:hAnsi="Century Gothic"/>
        </w:rPr>
        <w:t>Tiene el honor de remitirle la</w:t>
      </w:r>
      <w:r w:rsidR="00A64572" w:rsidRPr="0095607C">
        <w:rPr>
          <w:rFonts w:ascii="Century Gothic" w:hAnsi="Century Gothic"/>
        </w:rPr>
        <w:t xml:space="preserve"> siguiente</w:t>
      </w:r>
      <w:r w:rsidRPr="0095607C">
        <w:rPr>
          <w:rFonts w:ascii="Century Gothic" w:hAnsi="Century Gothic"/>
        </w:rPr>
        <w:t xml:space="preserve"> información</w:t>
      </w:r>
      <w:r w:rsidR="00A64572" w:rsidRPr="0095607C">
        <w:rPr>
          <w:rFonts w:ascii="Century Gothic" w:hAnsi="Century Gothic"/>
        </w:rPr>
        <w:t>:</w:t>
      </w:r>
    </w:p>
    <w:p w14:paraId="58F2FE64" w14:textId="5F4B907A" w:rsidR="00AD6D79" w:rsidRDefault="0095607C" w:rsidP="0095607C">
      <w:pPr>
        <w:spacing w:line="288" w:lineRule="auto"/>
        <w:jc w:val="both"/>
        <w:rPr>
          <w:rFonts w:ascii="Century Gothic" w:hAnsi="Century Gothic"/>
        </w:rPr>
      </w:pPr>
      <w:r w:rsidRPr="0095607C">
        <w:rPr>
          <w:rFonts w:ascii="Century Gothic" w:hAnsi="Century Gothic"/>
        </w:rPr>
        <w:t xml:space="preserve">La consolidación de la presencialidad necesaria es uno de los objetivos estratégicos del departamento de Salud y, en ese sentido, conviene mirar más allá de los porcentajes y analizar la foto de manera más amplia y fiel a la realidad a través de los números totales de asistencias y consultas debido a que los porcentajes no tienen en cuenta el denominador de esta ecuación, que es el número total de consultas y que dimensiona de verdad la actividad. Así, puede darse la situación de que, a pesar de que se haya producido un aumento en la cifra neta de consultas presenciales prestadas, el incremento de atenciones no presenciales provocado por la sexta ola, con el seguimiento de casos leves de COVID-19 o la gestión de bajas laborales, suponga a nivel de porcentaje una bajada de la presencialidad, no teniendo así una correlación con el aumento real de atenciones. </w:t>
      </w:r>
    </w:p>
    <w:p w14:paraId="555A42BF" w14:textId="77777777" w:rsidR="00AD6D79" w:rsidRDefault="0095607C" w:rsidP="0095607C">
      <w:pPr>
        <w:spacing w:line="288" w:lineRule="auto"/>
        <w:jc w:val="both"/>
        <w:rPr>
          <w:rFonts w:ascii="Century Gothic" w:hAnsi="Century Gothic"/>
        </w:rPr>
      </w:pPr>
      <w:r w:rsidRPr="0095607C">
        <w:rPr>
          <w:rFonts w:ascii="Century Gothic" w:hAnsi="Century Gothic"/>
        </w:rPr>
        <w:t xml:space="preserve">En las tablas </w:t>
      </w:r>
      <w:proofErr w:type="gramStart"/>
      <w:r w:rsidRPr="0095607C">
        <w:rPr>
          <w:rFonts w:ascii="Century Gothic" w:hAnsi="Century Gothic"/>
        </w:rPr>
        <w:t>aportadas</w:t>
      </w:r>
      <w:proofErr w:type="gramEnd"/>
      <w:r w:rsidRPr="0095607C">
        <w:rPr>
          <w:rFonts w:ascii="Century Gothic" w:hAnsi="Century Gothic"/>
        </w:rPr>
        <w:t xml:space="preserve"> así como en la información que maneja el Servicio Navarro de Salud – </w:t>
      </w:r>
      <w:proofErr w:type="spellStart"/>
      <w:r w:rsidRPr="0095607C">
        <w:rPr>
          <w:rFonts w:ascii="Century Gothic" w:hAnsi="Century Gothic"/>
        </w:rPr>
        <w:t>Osasunbidea</w:t>
      </w:r>
      <w:proofErr w:type="spellEnd"/>
      <w:r w:rsidRPr="0095607C">
        <w:rPr>
          <w:rFonts w:ascii="Century Gothic" w:hAnsi="Century Gothic"/>
        </w:rPr>
        <w:t xml:space="preserve"> (SNS – O), puede observarse la tendencia al alza de la presencialidad con un aumento progresivo de las consultas en este formato en todos los estamentos. Así, las 124.704 consultas presenciales de Medicina de Familia en marzo suponen 34.000 más que en octubre, mes con un impacto más moderado de la pandemia que otros periodos, y 31.000 más que en enero, pico de la sexta ola. Las 121.421 consultas presenciales de enfermería de marzo suponen 5.000 más que en octubre y 7.000 más que en enero. Por su parte, las 27.955 de marzo en pediatría significan 3.500 más que en octubre y 9.000 más que en enero. Las 280.266 consultas que de marzo que se extraen de la suma de todos los estamentos suponen a su vez 35.000 más que las registradas octubre y 50.000 más que en el mes de enero. </w:t>
      </w:r>
    </w:p>
    <w:p w14:paraId="08FBA3FC" w14:textId="5017A0EA" w:rsidR="00AD6D79" w:rsidRDefault="0095607C" w:rsidP="0095607C">
      <w:pPr>
        <w:spacing w:line="288" w:lineRule="auto"/>
        <w:jc w:val="both"/>
        <w:rPr>
          <w:rFonts w:ascii="Century Gothic" w:hAnsi="Century Gothic"/>
        </w:rPr>
      </w:pPr>
      <w:r w:rsidRPr="0095607C">
        <w:rPr>
          <w:rFonts w:ascii="Century Gothic" w:hAnsi="Century Gothic"/>
        </w:rPr>
        <w:lastRenderedPageBreak/>
        <w:t>En esa línea, cabe destacarse el ingente volumen de servicios prestados por la Atención Primaria y sus distintos estamentos, gestionando en 2021 seis millones de citas y siendo el primer dique de contención del COVID-19 en sus sucesivas olas. Asimismo, un valor importante de esta atención y que no puede desligarse de la misma es el de la accesibilidad, cuyos datos revelan asimismo que más de un 75</w:t>
      </w:r>
      <w:r w:rsidR="00AD6D79">
        <w:rPr>
          <w:rFonts w:ascii="Century Gothic" w:hAnsi="Century Gothic"/>
        </w:rPr>
        <w:t xml:space="preserve"> </w:t>
      </w:r>
      <w:r w:rsidRPr="0095607C">
        <w:rPr>
          <w:rFonts w:ascii="Century Gothic" w:hAnsi="Century Gothic"/>
        </w:rPr>
        <w:t>% de los pacientes de Navarra que solicitan una cita son atendidos en menos de 24 horas desde que solicitan la cita en Medicina de Familia, y el 92</w:t>
      </w:r>
      <w:r w:rsidR="00AD6D79">
        <w:rPr>
          <w:rFonts w:ascii="Century Gothic" w:hAnsi="Century Gothic"/>
        </w:rPr>
        <w:t xml:space="preserve"> </w:t>
      </w:r>
      <w:r w:rsidRPr="0095607C">
        <w:rPr>
          <w:rFonts w:ascii="Century Gothic" w:hAnsi="Century Gothic"/>
        </w:rPr>
        <w:t xml:space="preserve">% lo hacen en menos de cuatro días. </w:t>
      </w:r>
    </w:p>
    <w:p w14:paraId="69C95DEF" w14:textId="77777777" w:rsidR="00AD6D79" w:rsidRDefault="0095607C" w:rsidP="0095607C">
      <w:pPr>
        <w:spacing w:line="288" w:lineRule="auto"/>
        <w:jc w:val="both"/>
        <w:rPr>
          <w:rFonts w:ascii="Century Gothic" w:hAnsi="Century Gothic"/>
        </w:rPr>
      </w:pPr>
      <w:r w:rsidRPr="0095607C">
        <w:rPr>
          <w:rFonts w:ascii="Century Gothic" w:hAnsi="Century Gothic"/>
        </w:rPr>
        <w:t xml:space="preserve">Como se ha explicado, el crecimiento de las atenciones presenciales está siendo asimismo progresivo y, en los propios porcentajes, con la debida cautela ya expresada en cuanto a este indicador, puede constatarse esa recuperación paulatina, subiendo en cuatro puntos en Medicina de Familia con respecto al mes de octubre y en nueve y doce puntos con respecto a diciembre y enero, respectivamente, en pleno pico de la sexta ola. La tendencia al alza se ratifica también en el estamento de enfermería, donde en marzo se toca techo en este periodo, con 15 y 13 puntos porcentuales más que en los meses de diciembre y enero y dos más que en octubre.    </w:t>
      </w:r>
    </w:p>
    <w:p w14:paraId="51EFA5A0" w14:textId="77777777" w:rsidR="00AD6D79" w:rsidRDefault="00FE475B" w:rsidP="0095607C">
      <w:pPr>
        <w:tabs>
          <w:tab w:val="left" w:pos="720"/>
        </w:tabs>
        <w:spacing w:line="288" w:lineRule="auto"/>
        <w:jc w:val="both"/>
        <w:rPr>
          <w:rFonts w:ascii="Century Gothic" w:hAnsi="Century Gothic"/>
        </w:rPr>
      </w:pPr>
      <w:r w:rsidRPr="0095607C">
        <w:rPr>
          <w:rFonts w:ascii="Century Gothic" w:hAnsi="Century Gothic"/>
        </w:rPr>
        <w:t>Es cuanto tengo el honor de informar en cumplimiento de lo dispuesto en el artículo 194 del Reglamento del Parlamento de Navarra.</w:t>
      </w:r>
    </w:p>
    <w:p w14:paraId="4D17ABD4" w14:textId="710E4997" w:rsidR="00AD6D79" w:rsidRDefault="00FE475B" w:rsidP="00AD6D79">
      <w:pPr>
        <w:tabs>
          <w:tab w:val="left" w:pos="3780"/>
        </w:tabs>
        <w:spacing w:line="288" w:lineRule="auto"/>
        <w:jc w:val="both"/>
        <w:rPr>
          <w:rFonts w:ascii="Century Gothic" w:hAnsi="Century Gothic"/>
        </w:rPr>
      </w:pPr>
      <w:r w:rsidRPr="0095607C">
        <w:rPr>
          <w:rFonts w:ascii="Century Gothic" w:hAnsi="Century Gothic"/>
        </w:rPr>
        <w:t xml:space="preserve">Pamplona, </w:t>
      </w:r>
      <w:r w:rsidR="00A64572" w:rsidRPr="0095607C">
        <w:rPr>
          <w:rFonts w:ascii="Century Gothic" w:hAnsi="Century Gothic"/>
        </w:rPr>
        <w:t>4</w:t>
      </w:r>
      <w:r w:rsidRPr="0095607C">
        <w:rPr>
          <w:rFonts w:ascii="Century Gothic" w:hAnsi="Century Gothic"/>
        </w:rPr>
        <w:t xml:space="preserve"> de abril de 2022</w:t>
      </w:r>
    </w:p>
    <w:p w14:paraId="35B351AD" w14:textId="77777777" w:rsidR="00AD6D79" w:rsidRDefault="00AD6D79" w:rsidP="00AD6D79">
      <w:pPr>
        <w:spacing w:line="360" w:lineRule="auto"/>
        <w:rPr>
          <w:rFonts w:asciiTheme="minorHAnsi" w:hAnsiTheme="minorHAnsi" w:cstheme="minorHAnsi"/>
          <w:sz w:val="22"/>
          <w:szCs w:val="22"/>
        </w:rPr>
      </w:pPr>
      <w:r>
        <w:rPr>
          <w:rFonts w:asciiTheme="minorHAnsi" w:hAnsiTheme="minorHAnsi" w:cstheme="minorHAnsi"/>
          <w:sz w:val="22"/>
          <w:szCs w:val="22"/>
        </w:rPr>
        <w:t xml:space="preserve">La Consejera de Salud: Santos Induráin </w:t>
      </w:r>
      <w:proofErr w:type="spellStart"/>
      <w:r>
        <w:rPr>
          <w:rFonts w:asciiTheme="minorHAnsi" w:hAnsiTheme="minorHAnsi" w:cstheme="minorHAnsi"/>
          <w:sz w:val="22"/>
          <w:szCs w:val="22"/>
        </w:rPr>
        <w:t>Orduna</w:t>
      </w:r>
      <w:proofErr w:type="spellEnd"/>
    </w:p>
    <w:p w14:paraId="6BFE87E1" w14:textId="35851231" w:rsidR="00AD6D79" w:rsidRDefault="00AD6D79" w:rsidP="00AD6D79">
      <w:pPr>
        <w:rPr>
          <w:rFonts w:ascii="Times New (W1)" w:hAnsi="Times New (W1)"/>
        </w:rPr>
      </w:pPr>
      <w:r>
        <w:rPr>
          <w:rFonts w:ascii="Times New (W1)" w:hAnsi="Times New (W1)"/>
        </w:rPr>
        <w:t xml:space="preserve">(Nota: </w:t>
      </w:r>
      <w:r>
        <w:t xml:space="preserve">La mencionada tabla se encuentra a disposición de los Parlamentarios Forales </w:t>
      </w:r>
      <w:r>
        <w:rPr>
          <w:rFonts w:ascii="Times New (W1)" w:hAnsi="Times New (W1)"/>
        </w:rPr>
        <w:t>en Gestión Parlamentaria Ágora).</w:t>
      </w:r>
    </w:p>
    <w:p w14:paraId="022D01D1" w14:textId="21F26AF9" w:rsidR="0095607C" w:rsidRDefault="0095607C" w:rsidP="0095607C">
      <w:pPr>
        <w:spacing w:line="288" w:lineRule="auto"/>
        <w:ind w:left="2124" w:firstLine="708"/>
        <w:jc w:val="both"/>
        <w:rPr>
          <w:rFonts w:ascii="Century Gothic" w:hAnsi="Century Gothic"/>
          <w:lang w:val="pt-BR"/>
        </w:rPr>
      </w:pPr>
    </w:p>
    <w:sectPr w:rsidR="009560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43"/>
    <w:multiLevelType w:val="hybridMultilevel"/>
    <w:tmpl w:val="A47EFB7E"/>
    <w:lvl w:ilvl="0" w:tplc="3BA69C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192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EA"/>
    <w:rsid w:val="00000B43"/>
    <w:rsid w:val="0000286F"/>
    <w:rsid w:val="0000377E"/>
    <w:rsid w:val="00003E38"/>
    <w:rsid w:val="0000523B"/>
    <w:rsid w:val="000061EE"/>
    <w:rsid w:val="000072C7"/>
    <w:rsid w:val="0000765A"/>
    <w:rsid w:val="00013681"/>
    <w:rsid w:val="00013A56"/>
    <w:rsid w:val="0002204C"/>
    <w:rsid w:val="00024A63"/>
    <w:rsid w:val="00036089"/>
    <w:rsid w:val="00037063"/>
    <w:rsid w:val="0004264A"/>
    <w:rsid w:val="000458AA"/>
    <w:rsid w:val="000464A4"/>
    <w:rsid w:val="00047192"/>
    <w:rsid w:val="000615FC"/>
    <w:rsid w:val="00063075"/>
    <w:rsid w:val="00065241"/>
    <w:rsid w:val="00071733"/>
    <w:rsid w:val="00072F74"/>
    <w:rsid w:val="00077D04"/>
    <w:rsid w:val="00080EBB"/>
    <w:rsid w:val="00090DC8"/>
    <w:rsid w:val="00092D0F"/>
    <w:rsid w:val="00096E3B"/>
    <w:rsid w:val="00096E6A"/>
    <w:rsid w:val="000A6076"/>
    <w:rsid w:val="000A6EF1"/>
    <w:rsid w:val="000B77F0"/>
    <w:rsid w:val="000C0600"/>
    <w:rsid w:val="000C318A"/>
    <w:rsid w:val="000C3AFE"/>
    <w:rsid w:val="000C4B60"/>
    <w:rsid w:val="000C751F"/>
    <w:rsid w:val="000D33CB"/>
    <w:rsid w:val="000D3835"/>
    <w:rsid w:val="000D4C32"/>
    <w:rsid w:val="000D72DF"/>
    <w:rsid w:val="000D74BE"/>
    <w:rsid w:val="000E0A7B"/>
    <w:rsid w:val="000E0AEC"/>
    <w:rsid w:val="000E606C"/>
    <w:rsid w:val="000E680E"/>
    <w:rsid w:val="000F316C"/>
    <w:rsid w:val="000F3CCF"/>
    <w:rsid w:val="00104012"/>
    <w:rsid w:val="001041C9"/>
    <w:rsid w:val="00107EFA"/>
    <w:rsid w:val="001116E7"/>
    <w:rsid w:val="00114304"/>
    <w:rsid w:val="00115EFB"/>
    <w:rsid w:val="00116100"/>
    <w:rsid w:val="0012270A"/>
    <w:rsid w:val="0012441A"/>
    <w:rsid w:val="00124632"/>
    <w:rsid w:val="00124E2B"/>
    <w:rsid w:val="001304C5"/>
    <w:rsid w:val="00132690"/>
    <w:rsid w:val="001422EC"/>
    <w:rsid w:val="00145A75"/>
    <w:rsid w:val="001465F5"/>
    <w:rsid w:val="00147295"/>
    <w:rsid w:val="0014780D"/>
    <w:rsid w:val="00152EE3"/>
    <w:rsid w:val="00154ECB"/>
    <w:rsid w:val="00162075"/>
    <w:rsid w:val="001624A5"/>
    <w:rsid w:val="001638C9"/>
    <w:rsid w:val="00166890"/>
    <w:rsid w:val="00172C2E"/>
    <w:rsid w:val="00172C81"/>
    <w:rsid w:val="001765A8"/>
    <w:rsid w:val="00180536"/>
    <w:rsid w:val="00181F65"/>
    <w:rsid w:val="0018683A"/>
    <w:rsid w:val="0019065B"/>
    <w:rsid w:val="001956C4"/>
    <w:rsid w:val="00197572"/>
    <w:rsid w:val="001A24E2"/>
    <w:rsid w:val="001A461B"/>
    <w:rsid w:val="001B01DE"/>
    <w:rsid w:val="001B0AE4"/>
    <w:rsid w:val="001B23F8"/>
    <w:rsid w:val="001B2A04"/>
    <w:rsid w:val="001B3E4F"/>
    <w:rsid w:val="001E1BFD"/>
    <w:rsid w:val="001E26DF"/>
    <w:rsid w:val="001E6083"/>
    <w:rsid w:val="001F09C3"/>
    <w:rsid w:val="0020031A"/>
    <w:rsid w:val="002004DC"/>
    <w:rsid w:val="00201CEC"/>
    <w:rsid w:val="0020422F"/>
    <w:rsid w:val="00207D42"/>
    <w:rsid w:val="0021031A"/>
    <w:rsid w:val="0021191A"/>
    <w:rsid w:val="0021200E"/>
    <w:rsid w:val="00212448"/>
    <w:rsid w:val="00215654"/>
    <w:rsid w:val="00217180"/>
    <w:rsid w:val="00222064"/>
    <w:rsid w:val="00223D0E"/>
    <w:rsid w:val="002247EA"/>
    <w:rsid w:val="00234CA1"/>
    <w:rsid w:val="00234D80"/>
    <w:rsid w:val="00236718"/>
    <w:rsid w:val="00236771"/>
    <w:rsid w:val="002372ED"/>
    <w:rsid w:val="00240587"/>
    <w:rsid w:val="00242A7A"/>
    <w:rsid w:val="002511DD"/>
    <w:rsid w:val="00251AC8"/>
    <w:rsid w:val="00254F49"/>
    <w:rsid w:val="00255830"/>
    <w:rsid w:val="002613CC"/>
    <w:rsid w:val="00262F04"/>
    <w:rsid w:val="00273FF0"/>
    <w:rsid w:val="0027700E"/>
    <w:rsid w:val="00277D87"/>
    <w:rsid w:val="00280D54"/>
    <w:rsid w:val="0028259D"/>
    <w:rsid w:val="00282C31"/>
    <w:rsid w:val="00282DA8"/>
    <w:rsid w:val="00283C75"/>
    <w:rsid w:val="00284859"/>
    <w:rsid w:val="00293972"/>
    <w:rsid w:val="00294742"/>
    <w:rsid w:val="002A0E0E"/>
    <w:rsid w:val="002A0E27"/>
    <w:rsid w:val="002A1697"/>
    <w:rsid w:val="002A186A"/>
    <w:rsid w:val="002B21D2"/>
    <w:rsid w:val="002B2386"/>
    <w:rsid w:val="002B3D50"/>
    <w:rsid w:val="002B506B"/>
    <w:rsid w:val="002B6A9C"/>
    <w:rsid w:val="002C03A7"/>
    <w:rsid w:val="002C3146"/>
    <w:rsid w:val="002C47E9"/>
    <w:rsid w:val="002C5847"/>
    <w:rsid w:val="002D079F"/>
    <w:rsid w:val="002D2ACA"/>
    <w:rsid w:val="002D34A9"/>
    <w:rsid w:val="002D67CB"/>
    <w:rsid w:val="002E0189"/>
    <w:rsid w:val="002E1543"/>
    <w:rsid w:val="002E2A82"/>
    <w:rsid w:val="002E31C7"/>
    <w:rsid w:val="002E464A"/>
    <w:rsid w:val="002E5B59"/>
    <w:rsid w:val="002E5EBA"/>
    <w:rsid w:val="002F571B"/>
    <w:rsid w:val="00304989"/>
    <w:rsid w:val="003113BA"/>
    <w:rsid w:val="003139A3"/>
    <w:rsid w:val="0032353B"/>
    <w:rsid w:val="00326276"/>
    <w:rsid w:val="00326392"/>
    <w:rsid w:val="00326CFC"/>
    <w:rsid w:val="003270A0"/>
    <w:rsid w:val="0033104C"/>
    <w:rsid w:val="00331DA5"/>
    <w:rsid w:val="00334262"/>
    <w:rsid w:val="00337AD3"/>
    <w:rsid w:val="00342068"/>
    <w:rsid w:val="00344FDE"/>
    <w:rsid w:val="00345469"/>
    <w:rsid w:val="003503D7"/>
    <w:rsid w:val="0035122E"/>
    <w:rsid w:val="003520D9"/>
    <w:rsid w:val="00354C8A"/>
    <w:rsid w:val="00355B63"/>
    <w:rsid w:val="00374DA4"/>
    <w:rsid w:val="00387958"/>
    <w:rsid w:val="00393D2C"/>
    <w:rsid w:val="00394399"/>
    <w:rsid w:val="00397691"/>
    <w:rsid w:val="003A1241"/>
    <w:rsid w:val="003A3C96"/>
    <w:rsid w:val="003A6447"/>
    <w:rsid w:val="003A688E"/>
    <w:rsid w:val="003B082E"/>
    <w:rsid w:val="003B08E9"/>
    <w:rsid w:val="003C0C07"/>
    <w:rsid w:val="003C393B"/>
    <w:rsid w:val="003C66D4"/>
    <w:rsid w:val="003D3888"/>
    <w:rsid w:val="003D416A"/>
    <w:rsid w:val="003D58C9"/>
    <w:rsid w:val="003E196F"/>
    <w:rsid w:val="003E4B9D"/>
    <w:rsid w:val="003E724C"/>
    <w:rsid w:val="003F04FB"/>
    <w:rsid w:val="003F22C6"/>
    <w:rsid w:val="003F3455"/>
    <w:rsid w:val="004018CC"/>
    <w:rsid w:val="00401966"/>
    <w:rsid w:val="004041AC"/>
    <w:rsid w:val="00410AAC"/>
    <w:rsid w:val="004138F3"/>
    <w:rsid w:val="00414CE5"/>
    <w:rsid w:val="00420C8A"/>
    <w:rsid w:val="00421959"/>
    <w:rsid w:val="00422C45"/>
    <w:rsid w:val="0042583A"/>
    <w:rsid w:val="004312B6"/>
    <w:rsid w:val="0043172F"/>
    <w:rsid w:val="00434CFD"/>
    <w:rsid w:val="00435282"/>
    <w:rsid w:val="00435A1F"/>
    <w:rsid w:val="004409BD"/>
    <w:rsid w:val="00441029"/>
    <w:rsid w:val="004413BB"/>
    <w:rsid w:val="00443C58"/>
    <w:rsid w:val="00443D7E"/>
    <w:rsid w:val="00445C82"/>
    <w:rsid w:val="00446299"/>
    <w:rsid w:val="00450A6D"/>
    <w:rsid w:val="00450DA0"/>
    <w:rsid w:val="00453FBB"/>
    <w:rsid w:val="00457372"/>
    <w:rsid w:val="00462075"/>
    <w:rsid w:val="00464857"/>
    <w:rsid w:val="00465B12"/>
    <w:rsid w:val="00467CA6"/>
    <w:rsid w:val="00471579"/>
    <w:rsid w:val="00471BB5"/>
    <w:rsid w:val="00475470"/>
    <w:rsid w:val="004756FB"/>
    <w:rsid w:val="004763ED"/>
    <w:rsid w:val="00476828"/>
    <w:rsid w:val="00477C04"/>
    <w:rsid w:val="0048031E"/>
    <w:rsid w:val="00482791"/>
    <w:rsid w:val="00483D67"/>
    <w:rsid w:val="00484042"/>
    <w:rsid w:val="00484D00"/>
    <w:rsid w:val="0048514A"/>
    <w:rsid w:val="00487B6E"/>
    <w:rsid w:val="00493459"/>
    <w:rsid w:val="00494138"/>
    <w:rsid w:val="00496639"/>
    <w:rsid w:val="0049702F"/>
    <w:rsid w:val="004A0811"/>
    <w:rsid w:val="004A0D46"/>
    <w:rsid w:val="004A1759"/>
    <w:rsid w:val="004A7B39"/>
    <w:rsid w:val="004B17A1"/>
    <w:rsid w:val="004B3790"/>
    <w:rsid w:val="004B4666"/>
    <w:rsid w:val="004C1280"/>
    <w:rsid w:val="004C6F8D"/>
    <w:rsid w:val="004C746E"/>
    <w:rsid w:val="004C773C"/>
    <w:rsid w:val="004D24C0"/>
    <w:rsid w:val="004D2CBC"/>
    <w:rsid w:val="004D6376"/>
    <w:rsid w:val="004E244B"/>
    <w:rsid w:val="004E3F9A"/>
    <w:rsid w:val="004F0663"/>
    <w:rsid w:val="004F3FE2"/>
    <w:rsid w:val="004F545D"/>
    <w:rsid w:val="00503408"/>
    <w:rsid w:val="00506788"/>
    <w:rsid w:val="00507223"/>
    <w:rsid w:val="00511A22"/>
    <w:rsid w:val="00514302"/>
    <w:rsid w:val="0052714A"/>
    <w:rsid w:val="00527BB7"/>
    <w:rsid w:val="0053689F"/>
    <w:rsid w:val="00542E8B"/>
    <w:rsid w:val="0055056B"/>
    <w:rsid w:val="005533BD"/>
    <w:rsid w:val="00560793"/>
    <w:rsid w:val="005622A8"/>
    <w:rsid w:val="00564623"/>
    <w:rsid w:val="0056489A"/>
    <w:rsid w:val="005656F4"/>
    <w:rsid w:val="005661F0"/>
    <w:rsid w:val="00567B3F"/>
    <w:rsid w:val="00567BE7"/>
    <w:rsid w:val="005711B6"/>
    <w:rsid w:val="00572052"/>
    <w:rsid w:val="00575A92"/>
    <w:rsid w:val="0058033A"/>
    <w:rsid w:val="0058475E"/>
    <w:rsid w:val="00584E1C"/>
    <w:rsid w:val="00586E3D"/>
    <w:rsid w:val="00587481"/>
    <w:rsid w:val="005908AB"/>
    <w:rsid w:val="0059091D"/>
    <w:rsid w:val="00593802"/>
    <w:rsid w:val="00596E9B"/>
    <w:rsid w:val="005A0EE0"/>
    <w:rsid w:val="005A4426"/>
    <w:rsid w:val="005B3237"/>
    <w:rsid w:val="005C2856"/>
    <w:rsid w:val="005C34B9"/>
    <w:rsid w:val="005D15CB"/>
    <w:rsid w:val="005D1602"/>
    <w:rsid w:val="005D1901"/>
    <w:rsid w:val="005D2493"/>
    <w:rsid w:val="005D2C35"/>
    <w:rsid w:val="005D32EB"/>
    <w:rsid w:val="005D79CC"/>
    <w:rsid w:val="005E4B17"/>
    <w:rsid w:val="005E5C7F"/>
    <w:rsid w:val="005E673D"/>
    <w:rsid w:val="005F17A1"/>
    <w:rsid w:val="005F23A5"/>
    <w:rsid w:val="005F2CA0"/>
    <w:rsid w:val="005F7FBA"/>
    <w:rsid w:val="006000B0"/>
    <w:rsid w:val="00600F11"/>
    <w:rsid w:val="00602B84"/>
    <w:rsid w:val="006035C5"/>
    <w:rsid w:val="00605AD3"/>
    <w:rsid w:val="006060B1"/>
    <w:rsid w:val="0060702E"/>
    <w:rsid w:val="00607BC0"/>
    <w:rsid w:val="006101BF"/>
    <w:rsid w:val="0061037C"/>
    <w:rsid w:val="00610ECD"/>
    <w:rsid w:val="00611E2D"/>
    <w:rsid w:val="00613A91"/>
    <w:rsid w:val="00614521"/>
    <w:rsid w:val="0062197B"/>
    <w:rsid w:val="00621CB6"/>
    <w:rsid w:val="006220B5"/>
    <w:rsid w:val="00623DA1"/>
    <w:rsid w:val="00627E60"/>
    <w:rsid w:val="00633686"/>
    <w:rsid w:val="00633877"/>
    <w:rsid w:val="006400DA"/>
    <w:rsid w:val="00642F86"/>
    <w:rsid w:val="00643828"/>
    <w:rsid w:val="00645FE3"/>
    <w:rsid w:val="00646AFE"/>
    <w:rsid w:val="00650071"/>
    <w:rsid w:val="00651D57"/>
    <w:rsid w:val="00654237"/>
    <w:rsid w:val="00656747"/>
    <w:rsid w:val="00672313"/>
    <w:rsid w:val="0067331B"/>
    <w:rsid w:val="006773D3"/>
    <w:rsid w:val="0067757B"/>
    <w:rsid w:val="00683A3A"/>
    <w:rsid w:val="00683F70"/>
    <w:rsid w:val="00684365"/>
    <w:rsid w:val="00684905"/>
    <w:rsid w:val="00690325"/>
    <w:rsid w:val="00691265"/>
    <w:rsid w:val="0069138F"/>
    <w:rsid w:val="00691584"/>
    <w:rsid w:val="006925BA"/>
    <w:rsid w:val="00693A11"/>
    <w:rsid w:val="00694056"/>
    <w:rsid w:val="006969AA"/>
    <w:rsid w:val="00696E37"/>
    <w:rsid w:val="006A04AF"/>
    <w:rsid w:val="006A13F8"/>
    <w:rsid w:val="006A1F58"/>
    <w:rsid w:val="006A52E9"/>
    <w:rsid w:val="006A7462"/>
    <w:rsid w:val="006B1EC6"/>
    <w:rsid w:val="006B3CAD"/>
    <w:rsid w:val="006B7D57"/>
    <w:rsid w:val="006C1C73"/>
    <w:rsid w:val="006C3E0C"/>
    <w:rsid w:val="006D46E0"/>
    <w:rsid w:val="006E0DF0"/>
    <w:rsid w:val="006E2BD1"/>
    <w:rsid w:val="006E54F6"/>
    <w:rsid w:val="006E5CEA"/>
    <w:rsid w:val="006E78DE"/>
    <w:rsid w:val="006E7FE0"/>
    <w:rsid w:val="006F20DE"/>
    <w:rsid w:val="006F2C66"/>
    <w:rsid w:val="006F4AB0"/>
    <w:rsid w:val="006F5463"/>
    <w:rsid w:val="00706AEC"/>
    <w:rsid w:val="00714736"/>
    <w:rsid w:val="00715114"/>
    <w:rsid w:val="007239F6"/>
    <w:rsid w:val="00725D1E"/>
    <w:rsid w:val="007264B6"/>
    <w:rsid w:val="00740D21"/>
    <w:rsid w:val="00743DA1"/>
    <w:rsid w:val="00744830"/>
    <w:rsid w:val="00747BC2"/>
    <w:rsid w:val="00754F72"/>
    <w:rsid w:val="007617A9"/>
    <w:rsid w:val="00764922"/>
    <w:rsid w:val="00773D65"/>
    <w:rsid w:val="007752AC"/>
    <w:rsid w:val="00777C3C"/>
    <w:rsid w:val="0078088B"/>
    <w:rsid w:val="00785425"/>
    <w:rsid w:val="00785559"/>
    <w:rsid w:val="007856F0"/>
    <w:rsid w:val="00786E5B"/>
    <w:rsid w:val="00787ED4"/>
    <w:rsid w:val="00787F3F"/>
    <w:rsid w:val="0079237A"/>
    <w:rsid w:val="00794AF8"/>
    <w:rsid w:val="00795EC4"/>
    <w:rsid w:val="007A573F"/>
    <w:rsid w:val="007B0CD5"/>
    <w:rsid w:val="007B5624"/>
    <w:rsid w:val="007B6B5B"/>
    <w:rsid w:val="007C6F68"/>
    <w:rsid w:val="007D2C3F"/>
    <w:rsid w:val="007E4CD2"/>
    <w:rsid w:val="007E6919"/>
    <w:rsid w:val="007F7CD3"/>
    <w:rsid w:val="007F7E63"/>
    <w:rsid w:val="00800999"/>
    <w:rsid w:val="008046A3"/>
    <w:rsid w:val="00804C70"/>
    <w:rsid w:val="00807230"/>
    <w:rsid w:val="00810B78"/>
    <w:rsid w:val="00811537"/>
    <w:rsid w:val="0081493B"/>
    <w:rsid w:val="00817511"/>
    <w:rsid w:val="0082563C"/>
    <w:rsid w:val="008311FC"/>
    <w:rsid w:val="008329E8"/>
    <w:rsid w:val="00832B36"/>
    <w:rsid w:val="008370C1"/>
    <w:rsid w:val="008377E5"/>
    <w:rsid w:val="00840F86"/>
    <w:rsid w:val="00841549"/>
    <w:rsid w:val="00841D8B"/>
    <w:rsid w:val="0084667F"/>
    <w:rsid w:val="00847A38"/>
    <w:rsid w:val="00852788"/>
    <w:rsid w:val="008564F2"/>
    <w:rsid w:val="008604D5"/>
    <w:rsid w:val="008609FD"/>
    <w:rsid w:val="00860C42"/>
    <w:rsid w:val="00870E3E"/>
    <w:rsid w:val="008721FB"/>
    <w:rsid w:val="008746D7"/>
    <w:rsid w:val="008747EA"/>
    <w:rsid w:val="008762A4"/>
    <w:rsid w:val="0088021F"/>
    <w:rsid w:val="008804D0"/>
    <w:rsid w:val="00884E44"/>
    <w:rsid w:val="0088573C"/>
    <w:rsid w:val="00891A2E"/>
    <w:rsid w:val="008A453E"/>
    <w:rsid w:val="008B3191"/>
    <w:rsid w:val="008C0191"/>
    <w:rsid w:val="008C1124"/>
    <w:rsid w:val="008C19E7"/>
    <w:rsid w:val="008D0804"/>
    <w:rsid w:val="008D5A02"/>
    <w:rsid w:val="008D6218"/>
    <w:rsid w:val="008E200E"/>
    <w:rsid w:val="008E3AB1"/>
    <w:rsid w:val="008E4A87"/>
    <w:rsid w:val="008F6720"/>
    <w:rsid w:val="00900002"/>
    <w:rsid w:val="00901FAE"/>
    <w:rsid w:val="00902377"/>
    <w:rsid w:val="00904E4E"/>
    <w:rsid w:val="009078CB"/>
    <w:rsid w:val="00912039"/>
    <w:rsid w:val="009132C4"/>
    <w:rsid w:val="00913473"/>
    <w:rsid w:val="009162E3"/>
    <w:rsid w:val="00916B63"/>
    <w:rsid w:val="00921299"/>
    <w:rsid w:val="0092144B"/>
    <w:rsid w:val="00921BBF"/>
    <w:rsid w:val="009235C5"/>
    <w:rsid w:val="009249B9"/>
    <w:rsid w:val="0093149F"/>
    <w:rsid w:val="00931C46"/>
    <w:rsid w:val="009322E1"/>
    <w:rsid w:val="00942B98"/>
    <w:rsid w:val="00942DA2"/>
    <w:rsid w:val="00942FEB"/>
    <w:rsid w:val="0094426B"/>
    <w:rsid w:val="009543C7"/>
    <w:rsid w:val="0095607C"/>
    <w:rsid w:val="0096390F"/>
    <w:rsid w:val="00967E89"/>
    <w:rsid w:val="00974392"/>
    <w:rsid w:val="00975839"/>
    <w:rsid w:val="009774F5"/>
    <w:rsid w:val="00977E40"/>
    <w:rsid w:val="00980877"/>
    <w:rsid w:val="00981612"/>
    <w:rsid w:val="00985760"/>
    <w:rsid w:val="00987CCC"/>
    <w:rsid w:val="0099065A"/>
    <w:rsid w:val="0099155E"/>
    <w:rsid w:val="00992E11"/>
    <w:rsid w:val="009942DF"/>
    <w:rsid w:val="00994DC5"/>
    <w:rsid w:val="00996B45"/>
    <w:rsid w:val="009A7CD4"/>
    <w:rsid w:val="009B30E5"/>
    <w:rsid w:val="009C2112"/>
    <w:rsid w:val="009C2CCD"/>
    <w:rsid w:val="009C4A66"/>
    <w:rsid w:val="009D3B2C"/>
    <w:rsid w:val="009D4A5A"/>
    <w:rsid w:val="009D4C8D"/>
    <w:rsid w:val="009D6BAB"/>
    <w:rsid w:val="009E210F"/>
    <w:rsid w:val="009E54E7"/>
    <w:rsid w:val="009E59FE"/>
    <w:rsid w:val="009F02D2"/>
    <w:rsid w:val="009F03CE"/>
    <w:rsid w:val="009F301B"/>
    <w:rsid w:val="009F53E3"/>
    <w:rsid w:val="00A01594"/>
    <w:rsid w:val="00A06326"/>
    <w:rsid w:val="00A12433"/>
    <w:rsid w:val="00A133B3"/>
    <w:rsid w:val="00A15A16"/>
    <w:rsid w:val="00A21E35"/>
    <w:rsid w:val="00A23A8F"/>
    <w:rsid w:val="00A27BE9"/>
    <w:rsid w:val="00A31A97"/>
    <w:rsid w:val="00A36940"/>
    <w:rsid w:val="00A41988"/>
    <w:rsid w:val="00A438F1"/>
    <w:rsid w:val="00A43CD6"/>
    <w:rsid w:val="00A44EAA"/>
    <w:rsid w:val="00A50E18"/>
    <w:rsid w:val="00A5127D"/>
    <w:rsid w:val="00A52D3D"/>
    <w:rsid w:val="00A52FB6"/>
    <w:rsid w:val="00A53B9C"/>
    <w:rsid w:val="00A56CDA"/>
    <w:rsid w:val="00A60D13"/>
    <w:rsid w:val="00A63FD4"/>
    <w:rsid w:val="00A64572"/>
    <w:rsid w:val="00A6659B"/>
    <w:rsid w:val="00A67E4F"/>
    <w:rsid w:val="00A724DA"/>
    <w:rsid w:val="00A83C9E"/>
    <w:rsid w:val="00A84CE0"/>
    <w:rsid w:val="00A85869"/>
    <w:rsid w:val="00A85F30"/>
    <w:rsid w:val="00A90664"/>
    <w:rsid w:val="00A915E4"/>
    <w:rsid w:val="00A93782"/>
    <w:rsid w:val="00AA0426"/>
    <w:rsid w:val="00AA29FC"/>
    <w:rsid w:val="00AA644C"/>
    <w:rsid w:val="00AB101B"/>
    <w:rsid w:val="00AB2163"/>
    <w:rsid w:val="00AB5477"/>
    <w:rsid w:val="00AC1FF9"/>
    <w:rsid w:val="00AC4333"/>
    <w:rsid w:val="00AC545E"/>
    <w:rsid w:val="00AC6359"/>
    <w:rsid w:val="00AC6B0C"/>
    <w:rsid w:val="00AD2160"/>
    <w:rsid w:val="00AD5273"/>
    <w:rsid w:val="00AD6204"/>
    <w:rsid w:val="00AD6709"/>
    <w:rsid w:val="00AD6D79"/>
    <w:rsid w:val="00AD780D"/>
    <w:rsid w:val="00AE29C6"/>
    <w:rsid w:val="00AE3238"/>
    <w:rsid w:val="00AE447E"/>
    <w:rsid w:val="00AE4EA1"/>
    <w:rsid w:val="00AF06A8"/>
    <w:rsid w:val="00AF1D52"/>
    <w:rsid w:val="00AF3C69"/>
    <w:rsid w:val="00AF3CE8"/>
    <w:rsid w:val="00AF4D6E"/>
    <w:rsid w:val="00AF7121"/>
    <w:rsid w:val="00B02E75"/>
    <w:rsid w:val="00B03947"/>
    <w:rsid w:val="00B04CFB"/>
    <w:rsid w:val="00B07200"/>
    <w:rsid w:val="00B13186"/>
    <w:rsid w:val="00B16F81"/>
    <w:rsid w:val="00B2345E"/>
    <w:rsid w:val="00B257EA"/>
    <w:rsid w:val="00B27491"/>
    <w:rsid w:val="00B27A45"/>
    <w:rsid w:val="00B31433"/>
    <w:rsid w:val="00B42711"/>
    <w:rsid w:val="00B42828"/>
    <w:rsid w:val="00B430B2"/>
    <w:rsid w:val="00B43994"/>
    <w:rsid w:val="00B46B5D"/>
    <w:rsid w:val="00B514FA"/>
    <w:rsid w:val="00B54060"/>
    <w:rsid w:val="00B55314"/>
    <w:rsid w:val="00B5741E"/>
    <w:rsid w:val="00B610B3"/>
    <w:rsid w:val="00B614EF"/>
    <w:rsid w:val="00B705F4"/>
    <w:rsid w:val="00B7095B"/>
    <w:rsid w:val="00B70F87"/>
    <w:rsid w:val="00B72074"/>
    <w:rsid w:val="00B779EF"/>
    <w:rsid w:val="00B80C2E"/>
    <w:rsid w:val="00B90BC1"/>
    <w:rsid w:val="00B92289"/>
    <w:rsid w:val="00B93886"/>
    <w:rsid w:val="00B95F89"/>
    <w:rsid w:val="00B96E43"/>
    <w:rsid w:val="00B97E94"/>
    <w:rsid w:val="00BA0054"/>
    <w:rsid w:val="00BA03C3"/>
    <w:rsid w:val="00BA3BEB"/>
    <w:rsid w:val="00BA3FD3"/>
    <w:rsid w:val="00BA6521"/>
    <w:rsid w:val="00BB1F75"/>
    <w:rsid w:val="00BB4714"/>
    <w:rsid w:val="00BC56D4"/>
    <w:rsid w:val="00BD061E"/>
    <w:rsid w:val="00BD3517"/>
    <w:rsid w:val="00BD738C"/>
    <w:rsid w:val="00BD7F46"/>
    <w:rsid w:val="00BE1E1C"/>
    <w:rsid w:val="00BE59C2"/>
    <w:rsid w:val="00BF0A31"/>
    <w:rsid w:val="00BF4255"/>
    <w:rsid w:val="00BF7454"/>
    <w:rsid w:val="00C02F5D"/>
    <w:rsid w:val="00C02F90"/>
    <w:rsid w:val="00C04CC8"/>
    <w:rsid w:val="00C05415"/>
    <w:rsid w:val="00C05E4F"/>
    <w:rsid w:val="00C1105D"/>
    <w:rsid w:val="00C12F22"/>
    <w:rsid w:val="00C32F37"/>
    <w:rsid w:val="00C346C8"/>
    <w:rsid w:val="00C35ADC"/>
    <w:rsid w:val="00C36DB3"/>
    <w:rsid w:val="00C439B3"/>
    <w:rsid w:val="00C4480B"/>
    <w:rsid w:val="00C479F3"/>
    <w:rsid w:val="00C50355"/>
    <w:rsid w:val="00C55F36"/>
    <w:rsid w:val="00C56235"/>
    <w:rsid w:val="00C576FF"/>
    <w:rsid w:val="00C62064"/>
    <w:rsid w:val="00C64799"/>
    <w:rsid w:val="00C65C69"/>
    <w:rsid w:val="00C66CE3"/>
    <w:rsid w:val="00C70870"/>
    <w:rsid w:val="00C764D2"/>
    <w:rsid w:val="00C77BF8"/>
    <w:rsid w:val="00C816E3"/>
    <w:rsid w:val="00C81AF8"/>
    <w:rsid w:val="00C8219D"/>
    <w:rsid w:val="00C869EE"/>
    <w:rsid w:val="00C86A82"/>
    <w:rsid w:val="00C86CF6"/>
    <w:rsid w:val="00C9033C"/>
    <w:rsid w:val="00C9048A"/>
    <w:rsid w:val="00C96079"/>
    <w:rsid w:val="00C9610B"/>
    <w:rsid w:val="00C96E2D"/>
    <w:rsid w:val="00CA351E"/>
    <w:rsid w:val="00CA448D"/>
    <w:rsid w:val="00CA717B"/>
    <w:rsid w:val="00CA7270"/>
    <w:rsid w:val="00CB0F61"/>
    <w:rsid w:val="00CB44CC"/>
    <w:rsid w:val="00CB4DCF"/>
    <w:rsid w:val="00CB7AA1"/>
    <w:rsid w:val="00CC038C"/>
    <w:rsid w:val="00CC6A06"/>
    <w:rsid w:val="00CD1643"/>
    <w:rsid w:val="00CD2AF9"/>
    <w:rsid w:val="00CD51B2"/>
    <w:rsid w:val="00CD53AB"/>
    <w:rsid w:val="00CE11E0"/>
    <w:rsid w:val="00CE36B8"/>
    <w:rsid w:val="00CE54B7"/>
    <w:rsid w:val="00CE5601"/>
    <w:rsid w:val="00CE6FDD"/>
    <w:rsid w:val="00CE7D04"/>
    <w:rsid w:val="00CF293C"/>
    <w:rsid w:val="00CF4BD5"/>
    <w:rsid w:val="00CF6EB4"/>
    <w:rsid w:val="00CF7DE4"/>
    <w:rsid w:val="00D021D0"/>
    <w:rsid w:val="00D02C42"/>
    <w:rsid w:val="00D06CDA"/>
    <w:rsid w:val="00D20C6E"/>
    <w:rsid w:val="00D2280D"/>
    <w:rsid w:val="00D325A4"/>
    <w:rsid w:val="00D43BAA"/>
    <w:rsid w:val="00D46029"/>
    <w:rsid w:val="00D5017E"/>
    <w:rsid w:val="00D51BDE"/>
    <w:rsid w:val="00D5297C"/>
    <w:rsid w:val="00D52A7C"/>
    <w:rsid w:val="00D53859"/>
    <w:rsid w:val="00D54F2A"/>
    <w:rsid w:val="00D559D7"/>
    <w:rsid w:val="00D616DC"/>
    <w:rsid w:val="00D61938"/>
    <w:rsid w:val="00D637E4"/>
    <w:rsid w:val="00D65710"/>
    <w:rsid w:val="00D65B08"/>
    <w:rsid w:val="00D67AA1"/>
    <w:rsid w:val="00D7324B"/>
    <w:rsid w:val="00D74F96"/>
    <w:rsid w:val="00D75B83"/>
    <w:rsid w:val="00D77814"/>
    <w:rsid w:val="00D83B93"/>
    <w:rsid w:val="00D845B4"/>
    <w:rsid w:val="00D91F1A"/>
    <w:rsid w:val="00D9316D"/>
    <w:rsid w:val="00D94507"/>
    <w:rsid w:val="00D94F81"/>
    <w:rsid w:val="00D971B0"/>
    <w:rsid w:val="00DA17EB"/>
    <w:rsid w:val="00DA37FD"/>
    <w:rsid w:val="00DA3C16"/>
    <w:rsid w:val="00DA560C"/>
    <w:rsid w:val="00DA73E8"/>
    <w:rsid w:val="00DB52F0"/>
    <w:rsid w:val="00DB5922"/>
    <w:rsid w:val="00DB674C"/>
    <w:rsid w:val="00DB6A91"/>
    <w:rsid w:val="00DC67F4"/>
    <w:rsid w:val="00DD474C"/>
    <w:rsid w:val="00DD6DF4"/>
    <w:rsid w:val="00DE2C8C"/>
    <w:rsid w:val="00DF2EBF"/>
    <w:rsid w:val="00E01C99"/>
    <w:rsid w:val="00E01DE3"/>
    <w:rsid w:val="00E02C33"/>
    <w:rsid w:val="00E04DEA"/>
    <w:rsid w:val="00E05210"/>
    <w:rsid w:val="00E05482"/>
    <w:rsid w:val="00E0781D"/>
    <w:rsid w:val="00E16B90"/>
    <w:rsid w:val="00E17A8D"/>
    <w:rsid w:val="00E222D2"/>
    <w:rsid w:val="00E22D21"/>
    <w:rsid w:val="00E23959"/>
    <w:rsid w:val="00E24B23"/>
    <w:rsid w:val="00E27056"/>
    <w:rsid w:val="00E277B5"/>
    <w:rsid w:val="00E27A1C"/>
    <w:rsid w:val="00E30008"/>
    <w:rsid w:val="00E31E4C"/>
    <w:rsid w:val="00E33E3C"/>
    <w:rsid w:val="00E34312"/>
    <w:rsid w:val="00E42038"/>
    <w:rsid w:val="00E44E99"/>
    <w:rsid w:val="00E45AA1"/>
    <w:rsid w:val="00E47D92"/>
    <w:rsid w:val="00E50EBA"/>
    <w:rsid w:val="00E55A32"/>
    <w:rsid w:val="00E578C3"/>
    <w:rsid w:val="00E61021"/>
    <w:rsid w:val="00E6112D"/>
    <w:rsid w:val="00E6342F"/>
    <w:rsid w:val="00E638A1"/>
    <w:rsid w:val="00E64B90"/>
    <w:rsid w:val="00E66984"/>
    <w:rsid w:val="00E672FE"/>
    <w:rsid w:val="00E67A90"/>
    <w:rsid w:val="00E67ECF"/>
    <w:rsid w:val="00E7038A"/>
    <w:rsid w:val="00E70E99"/>
    <w:rsid w:val="00E75144"/>
    <w:rsid w:val="00E759D1"/>
    <w:rsid w:val="00E81918"/>
    <w:rsid w:val="00E8516C"/>
    <w:rsid w:val="00E902C7"/>
    <w:rsid w:val="00E91B26"/>
    <w:rsid w:val="00E94E6B"/>
    <w:rsid w:val="00E95E34"/>
    <w:rsid w:val="00EB0386"/>
    <w:rsid w:val="00EB1ABC"/>
    <w:rsid w:val="00EB1E82"/>
    <w:rsid w:val="00EB23B1"/>
    <w:rsid w:val="00EC25BE"/>
    <w:rsid w:val="00EC5B94"/>
    <w:rsid w:val="00ED019C"/>
    <w:rsid w:val="00ED4D97"/>
    <w:rsid w:val="00ED6183"/>
    <w:rsid w:val="00ED7BAA"/>
    <w:rsid w:val="00EE64BD"/>
    <w:rsid w:val="00EE6987"/>
    <w:rsid w:val="00EE7AB4"/>
    <w:rsid w:val="00EF0331"/>
    <w:rsid w:val="00EF23BA"/>
    <w:rsid w:val="00EF288A"/>
    <w:rsid w:val="00EF48E9"/>
    <w:rsid w:val="00EF5A74"/>
    <w:rsid w:val="00F00E4C"/>
    <w:rsid w:val="00F01A2C"/>
    <w:rsid w:val="00F0291D"/>
    <w:rsid w:val="00F031C4"/>
    <w:rsid w:val="00F046F4"/>
    <w:rsid w:val="00F05C90"/>
    <w:rsid w:val="00F10762"/>
    <w:rsid w:val="00F12619"/>
    <w:rsid w:val="00F15393"/>
    <w:rsid w:val="00F15BA2"/>
    <w:rsid w:val="00F23DA8"/>
    <w:rsid w:val="00F24695"/>
    <w:rsid w:val="00F2559A"/>
    <w:rsid w:val="00F32A27"/>
    <w:rsid w:val="00F33C79"/>
    <w:rsid w:val="00F346A7"/>
    <w:rsid w:val="00F34A05"/>
    <w:rsid w:val="00F35270"/>
    <w:rsid w:val="00F37031"/>
    <w:rsid w:val="00F408C1"/>
    <w:rsid w:val="00F41D2C"/>
    <w:rsid w:val="00F42040"/>
    <w:rsid w:val="00F42861"/>
    <w:rsid w:val="00F4639F"/>
    <w:rsid w:val="00F47342"/>
    <w:rsid w:val="00F520EE"/>
    <w:rsid w:val="00F55630"/>
    <w:rsid w:val="00F57476"/>
    <w:rsid w:val="00F61945"/>
    <w:rsid w:val="00F61DEB"/>
    <w:rsid w:val="00F62262"/>
    <w:rsid w:val="00F63C75"/>
    <w:rsid w:val="00F66540"/>
    <w:rsid w:val="00F82043"/>
    <w:rsid w:val="00F83DB4"/>
    <w:rsid w:val="00F904AD"/>
    <w:rsid w:val="00F93C4D"/>
    <w:rsid w:val="00FA1FCC"/>
    <w:rsid w:val="00FA2836"/>
    <w:rsid w:val="00FA2895"/>
    <w:rsid w:val="00FA29B2"/>
    <w:rsid w:val="00FB1B54"/>
    <w:rsid w:val="00FB1F8E"/>
    <w:rsid w:val="00FB2C88"/>
    <w:rsid w:val="00FB4C94"/>
    <w:rsid w:val="00FB6108"/>
    <w:rsid w:val="00FB6DD7"/>
    <w:rsid w:val="00FC2B06"/>
    <w:rsid w:val="00FC2ECE"/>
    <w:rsid w:val="00FD0E76"/>
    <w:rsid w:val="00FD1130"/>
    <w:rsid w:val="00FD1EFC"/>
    <w:rsid w:val="00FD2AE2"/>
    <w:rsid w:val="00FD36C6"/>
    <w:rsid w:val="00FD46A6"/>
    <w:rsid w:val="00FD52E4"/>
    <w:rsid w:val="00FD57A1"/>
    <w:rsid w:val="00FD73A7"/>
    <w:rsid w:val="00FE475B"/>
    <w:rsid w:val="00FE6F42"/>
    <w:rsid w:val="00FE7E12"/>
    <w:rsid w:val="00FF0120"/>
    <w:rsid w:val="00FF039F"/>
    <w:rsid w:val="00FF30CB"/>
    <w:rsid w:val="00FF7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B5779"/>
  <w15:chartTrackingRefBased/>
  <w15:docId w15:val="{6247298F-46DB-4AD2-AA6B-577EB5FC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E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75B"/>
    <w:pPr>
      <w:ind w:left="720"/>
      <w:contextualSpacing/>
    </w:pPr>
  </w:style>
  <w:style w:type="paragraph" w:styleId="Textodeglobo">
    <w:name w:val="Balloon Text"/>
    <w:basedOn w:val="Normal"/>
    <w:link w:val="TextodegloboCar"/>
    <w:semiHidden/>
    <w:unhideWhenUsed/>
    <w:rsid w:val="00A64572"/>
    <w:rPr>
      <w:rFonts w:ascii="Segoe UI" w:hAnsi="Segoe UI" w:cs="Segoe UI"/>
      <w:sz w:val="18"/>
      <w:szCs w:val="18"/>
    </w:rPr>
  </w:style>
  <w:style w:type="character" w:customStyle="1" w:styleId="TextodegloboCar">
    <w:name w:val="Texto de globo Car"/>
    <w:basedOn w:val="Fuentedeprrafopredeter"/>
    <w:link w:val="Textodeglobo"/>
    <w:semiHidden/>
    <w:rsid w:val="00A64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N535270</dc:creator>
  <cp:keywords/>
  <dc:description/>
  <cp:lastModifiedBy>Aranaz, Carlota</cp:lastModifiedBy>
  <cp:revision>5</cp:revision>
  <cp:lastPrinted>2022-04-08T11:15:00Z</cp:lastPrinted>
  <dcterms:created xsi:type="dcterms:W3CDTF">2022-04-01T11:14:00Z</dcterms:created>
  <dcterms:modified xsi:type="dcterms:W3CDTF">2022-05-13T09:57:00Z</dcterms:modified>
</cp:coreProperties>
</file>