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actuaciones llevadas a cabo ante los cortes/desvíos en el tramo Endarlatsa-Behobia, formulada por la Ilma. Sra. D.ª Isabel Olave Ballarena (10-22/POR-00185).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Isabel Olave Ballarena, miembro de las Cortes de Navarra, adscrita al Grupo Parlamentario Navarra Suma (NA+), al amparo de lo dispuesto en el Reglamento de la Cámara, realiza la siguiente pregunta oral dirigida al Consejero de Cohesión Territorial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actuaciones ha llevado a cabo el Departamento de Cohesión Territorial ante los cortes/desvíos que se vienen produciendo en el tramo Endarlatsa-Behobia, vía de titularidad navarra en Gipuzkoa, y que afectan a los usuarios de la N-121-A?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Navarra, a 12 de mayo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Isabel Olave Ballarena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