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Nafarroako Kultur Ondareari buruzko Foru Legearen 29.1 artikulua betetzeari buruzkoa (10-22/POR-00178).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Legebiltzarraren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Nafarroako Gobernuak ekintzaren bat aurreikusi al du Nafarroako Kultur Ondareari buruzko Foru Legearen 29.1 artikuluak xedatutakoa aktibatze aldera?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