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4371" w14:textId="281B7E64" w:rsidR="0038718E" w:rsidRPr="0038718E" w:rsidRDefault="00577C70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 del Gobierno de Navarra, D. Bernardo Ciriza Pérez, en relación con la pregunta (10-2</w:t>
      </w:r>
      <w:r w:rsidR="008744BE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/PES-00</w:t>
      </w:r>
      <w:r w:rsidR="005544D8">
        <w:rPr>
          <w:rFonts w:ascii="Arial" w:hAnsi="Arial" w:cs="Arial"/>
          <w:sz w:val="24"/>
          <w:szCs w:val="24"/>
          <w:lang w:val="es-ES_tradnl"/>
        </w:rPr>
        <w:t>076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el Parlamentario Foral Ilmo. Sr. D. </w:t>
      </w:r>
      <w:r w:rsidR="005544D8">
        <w:rPr>
          <w:rFonts w:ascii="Arial" w:hAnsi="Arial" w:cs="Arial"/>
          <w:sz w:val="24"/>
          <w:szCs w:val="24"/>
          <w:lang w:val="es-ES_tradnl"/>
        </w:rPr>
        <w:t>Ángel Ansa Echegaray</w:t>
      </w:r>
      <w:r>
        <w:rPr>
          <w:rFonts w:ascii="Arial" w:hAnsi="Arial" w:cs="Arial"/>
          <w:sz w:val="24"/>
          <w:szCs w:val="24"/>
          <w:lang w:val="es-ES_tradnl"/>
        </w:rPr>
        <w:t xml:space="preserve">, adscrito al Grupo Parlamentario </w:t>
      </w:r>
      <w:r w:rsidR="004504EE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 xml:space="preserve">, en la que solicita </w:t>
      </w:r>
      <w:r w:rsidR="00F5367E">
        <w:rPr>
          <w:rFonts w:ascii="Arial" w:hAnsi="Arial" w:cs="Arial"/>
          <w:sz w:val="24"/>
          <w:szCs w:val="24"/>
          <w:lang w:val="es-ES_tradnl"/>
        </w:rPr>
        <w:t>diversa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C79C9">
        <w:rPr>
          <w:rFonts w:ascii="Arial" w:hAnsi="Arial" w:cs="Arial"/>
          <w:sz w:val="24"/>
          <w:szCs w:val="24"/>
          <w:lang w:val="es-ES_tradnl"/>
        </w:rPr>
        <w:t>información</w:t>
      </w:r>
      <w:r w:rsidR="00F5367E">
        <w:rPr>
          <w:rFonts w:ascii="Arial" w:hAnsi="Arial" w:cs="Arial"/>
          <w:sz w:val="24"/>
          <w:szCs w:val="24"/>
          <w:lang w:val="es-ES_tradnl"/>
        </w:rPr>
        <w:t xml:space="preserve"> relativa </w:t>
      </w:r>
      <w:r w:rsidR="005544D8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5544D8" w:rsidRPr="005544D8">
        <w:rPr>
          <w:rFonts w:ascii="Arial" w:hAnsi="Arial" w:cs="Arial"/>
          <w:sz w:val="24"/>
          <w:szCs w:val="24"/>
          <w:lang w:val="es-ES_tradnl"/>
        </w:rPr>
        <w:t>la convocatoria del servicio “Voy y vengo” para el traslado de los jóvenes a los pueblos en fiestas</w:t>
      </w:r>
      <w:r w:rsidR="005544D8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38718E">
        <w:rPr>
          <w:rFonts w:ascii="Arial" w:hAnsi="Arial" w:cs="Arial"/>
          <w:sz w:val="24"/>
          <w:szCs w:val="24"/>
          <w:lang w:val="es-ES_tradnl"/>
        </w:rPr>
        <w:t xml:space="preserve">tiene en orden de informar que </w:t>
      </w:r>
      <w:r w:rsidR="004504EE">
        <w:rPr>
          <w:rFonts w:ascii="Arial" w:hAnsi="Arial" w:cs="Arial"/>
          <w:sz w:val="24"/>
          <w:szCs w:val="24"/>
        </w:rPr>
        <w:t>m</w:t>
      </w:r>
      <w:r w:rsidR="004504EE" w:rsidRPr="0038718E">
        <w:rPr>
          <w:rFonts w:ascii="Arial" w:hAnsi="Arial" w:cs="Arial"/>
          <w:sz w:val="24"/>
          <w:szCs w:val="24"/>
        </w:rPr>
        <w:t>ediante</w:t>
      </w:r>
      <w:r w:rsidR="0038718E" w:rsidRPr="0038718E">
        <w:rPr>
          <w:rFonts w:ascii="Arial" w:hAnsi="Arial" w:cs="Arial"/>
          <w:sz w:val="24"/>
          <w:szCs w:val="24"/>
        </w:rPr>
        <w:t xml:space="preserve"> la Orden Foral 290/2000 de 13 de abril, del Consejero de Obras Públicas, Transportes y Comunicaciones</w:t>
      </w:r>
      <w:r w:rsidR="004504EE">
        <w:rPr>
          <w:rFonts w:ascii="Arial" w:hAnsi="Arial" w:cs="Arial"/>
          <w:sz w:val="24"/>
          <w:szCs w:val="24"/>
        </w:rPr>
        <w:t>,</w:t>
      </w:r>
      <w:r w:rsidR="0038718E" w:rsidRPr="0038718E">
        <w:rPr>
          <w:rFonts w:ascii="Arial" w:hAnsi="Arial" w:cs="Arial"/>
          <w:sz w:val="24"/>
          <w:szCs w:val="24"/>
        </w:rPr>
        <w:t xml:space="preserve"> se regula y se aprueban las instrucciones para el establecimiento de servicios de transporte de viajeros “Voy y Vengo”, en la Comunidad Foral de Navarra.</w:t>
      </w:r>
    </w:p>
    <w:p w14:paraId="28242DAE" w14:textId="77777777" w:rsidR="0038718E" w:rsidRPr="0038718E" w:rsidRDefault="0038718E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718E">
        <w:rPr>
          <w:rFonts w:ascii="Arial" w:hAnsi="Arial" w:cs="Arial"/>
          <w:sz w:val="24"/>
          <w:szCs w:val="24"/>
        </w:rPr>
        <w:t>En el preámbulo de dicha Orden Foral, se describe el objeto de dicha regulación, en el sentido de que la misma obedece a la práctica generalizada y habitual entre Ayuntamientos, Concejos y Mancomunidades de promover campañas de prevención de accidentes de tráfico entre los jóvenes residentes en sus municipios, estableciendo para ello servicios de autobuses que, con horario nocturno, “llevan y traen” a los citados jóvenes a otros municipios o localidades, evitando así que conduzcan vehículos particulares en ese horario. Estos servicios se conocen como “Voy y Vengo” y se establecen por los entes citados, dado que son los que pueden conocer más de cerca tendencias y hábitos de diversión de sus jóvenes.</w:t>
      </w:r>
    </w:p>
    <w:p w14:paraId="0EF927B5" w14:textId="77777777" w:rsidR="0038718E" w:rsidRPr="0038718E" w:rsidRDefault="0038718E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718E">
        <w:rPr>
          <w:rFonts w:ascii="Arial" w:hAnsi="Arial" w:cs="Arial"/>
          <w:sz w:val="24"/>
          <w:szCs w:val="24"/>
        </w:rPr>
        <w:t xml:space="preserve">Mediante Orden Foral 464/2001, de 23 de mayo, con el fin de agilizar el procedimiento para establecer los servicios “Voy y vengo”, se modifica la redacción de dichas instrucciones en relación con la modalidad de servicios más habitual, que son los que se contratan por los municipios sin llegar a prestarse con el mismo itinerario más de 4 viajes al mes. Se sustituye para estos servicios la autorización del servicio competente en materia de Transportes (Servicio de Inspección, Gestión, Ordenación de Transportes y Movilidad), por una comunicación previa a su realización.  </w:t>
      </w:r>
    </w:p>
    <w:p w14:paraId="077506C6" w14:textId="77777777" w:rsidR="0038718E" w:rsidRPr="0038718E" w:rsidRDefault="0038718E" w:rsidP="0038718E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8718E">
        <w:rPr>
          <w:rFonts w:ascii="Arial" w:hAnsi="Arial" w:cs="Arial"/>
          <w:sz w:val="24"/>
          <w:szCs w:val="24"/>
        </w:rPr>
        <w:t>El procedimiento que se establece en la citada Orden Foral es el siguiente:</w:t>
      </w:r>
    </w:p>
    <w:p w14:paraId="2F91A05D" w14:textId="77777777" w:rsidR="0038718E" w:rsidRPr="0038718E" w:rsidRDefault="0038718E" w:rsidP="0038718E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8718E">
        <w:rPr>
          <w:rFonts w:ascii="Arial" w:hAnsi="Arial" w:cs="Arial"/>
          <w:sz w:val="24"/>
          <w:szCs w:val="24"/>
        </w:rPr>
        <w:lastRenderedPageBreak/>
        <w:t>El ente local, siguiendo el procedimiento al que está obligado por la normativa vigente, contratará el servicio con empresas de transportes de viajeros que posean autorización de transporte público de viajeros.</w:t>
      </w:r>
    </w:p>
    <w:p w14:paraId="00C1DFBD" w14:textId="77777777" w:rsidR="0038718E" w:rsidRPr="0038718E" w:rsidRDefault="0038718E" w:rsidP="0038718E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8718E">
        <w:rPr>
          <w:rFonts w:ascii="Arial" w:hAnsi="Arial" w:cs="Arial"/>
          <w:sz w:val="24"/>
          <w:szCs w:val="24"/>
        </w:rPr>
        <w:t>La empresa adjudicataria comunicará al Servicio de Inspección, Gestión, Ordenación de Transportes y Movilidad, las condiciones de la prestación del servicio con un plazo mínimo de 15 días de antelación a la prestación del mismo.</w:t>
      </w:r>
    </w:p>
    <w:p w14:paraId="28B101DF" w14:textId="77777777" w:rsidR="0038718E" w:rsidRPr="0038718E" w:rsidRDefault="0038718E" w:rsidP="0038718E">
      <w:pPr>
        <w:pStyle w:val="Prrafodelista"/>
        <w:numPr>
          <w:ilvl w:val="0"/>
          <w:numId w:val="4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8718E">
        <w:rPr>
          <w:rFonts w:ascii="Arial" w:hAnsi="Arial" w:cs="Arial"/>
          <w:sz w:val="24"/>
          <w:szCs w:val="24"/>
        </w:rPr>
        <w:t>Realizada la comunicación en forma y plazo, se entenderá autorizado el servicio, salvo que el citado Servicio a la vista de las condiciones comunicadas, aprecie razones de interés público que justifiquen la no realización del servicio, procediendo en dicho caso a no autorizar la realización del mismo.</w:t>
      </w:r>
    </w:p>
    <w:p w14:paraId="29A181EF" w14:textId="77777777" w:rsidR="00AA7D7F" w:rsidRPr="00AA7D7F" w:rsidRDefault="0038718E" w:rsidP="00AA7D7F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Por todo ello cabe aclarar que </w:t>
      </w:r>
      <w:r w:rsidR="00AA7D7F" w:rsidRPr="00AA7D7F">
        <w:rPr>
          <w:rFonts w:ascii="Arial" w:hAnsi="Arial" w:cs="Arial"/>
          <w:sz w:val="24"/>
          <w:szCs w:val="24"/>
        </w:rPr>
        <w:t>el Gobierno de Navarra no realiza convocatorias del servicio “Voy y vengo”, sino que son los entes locales en el ámbito de sus competencias, quienes promueven las campañas “Voy y vengo” y contratan a las empresas de transportes de viajeros para la realización de dichos servicios y, en su caso, subvencionan la utilización de los mismos.</w:t>
      </w:r>
    </w:p>
    <w:p w14:paraId="34027C76" w14:textId="77777777" w:rsidR="00AA7D7F" w:rsidRPr="00AA7D7F" w:rsidRDefault="00AA7D7F" w:rsidP="00AA7D7F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A7D7F">
        <w:rPr>
          <w:rFonts w:ascii="Arial" w:hAnsi="Arial" w:cs="Arial"/>
          <w:sz w:val="24"/>
          <w:szCs w:val="24"/>
        </w:rPr>
        <w:t>La intervención del Servicio de Inspección, Gestión, Ordenación de Transportes y Movilidad del Gobierno de Navarra en esta materia consiste en registrar la comunicación de las empresas de transportes de la contratación del servicio “Voy y vengo”, a los efectos de comprobar que dichas empresas cumplen la normativa de transportes y disponen de autorizaciones en vigor.</w:t>
      </w:r>
    </w:p>
    <w:p w14:paraId="5E6D99C3" w14:textId="77777777" w:rsidR="0082352D" w:rsidRDefault="00AA7D7F" w:rsidP="00AA7D7F">
      <w:pPr>
        <w:spacing w:after="24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A7D7F">
        <w:rPr>
          <w:rFonts w:ascii="Arial" w:hAnsi="Arial" w:cs="Arial"/>
          <w:sz w:val="24"/>
          <w:szCs w:val="24"/>
        </w:rPr>
        <w:t>A estos efectos, para facilitar el envío de las comunicaciones por las empresas de transportes, se facilita un modelo de solicitud de comunicación y se habilita su tramitación telemática desde el Portal del Gobierno de Navarra, en la siguiente dirección:</w:t>
      </w:r>
      <w:r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A82984">
          <w:rPr>
            <w:rStyle w:val="Hipervnculo"/>
            <w:rFonts w:ascii="Arial" w:hAnsi="Arial" w:cs="Arial"/>
            <w:sz w:val="24"/>
            <w:szCs w:val="24"/>
          </w:rPr>
          <w:t>http://www.navarra.es/home_es/Servicios/ficha/2715/Contratacion-del-servicio-Voy-y-Vengo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D9EFCAF" w14:textId="77777777" w:rsidR="004504EE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764B40E2" w14:textId="41CC81DE" w:rsidR="00577C70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9913A6">
        <w:rPr>
          <w:rFonts w:ascii="Arial" w:hAnsi="Arial" w:cs="Arial"/>
          <w:sz w:val="24"/>
          <w:szCs w:val="24"/>
        </w:rPr>
        <w:t xml:space="preserve">19 </w:t>
      </w:r>
      <w:r>
        <w:rPr>
          <w:rFonts w:ascii="Arial" w:hAnsi="Arial" w:cs="Arial"/>
          <w:sz w:val="24"/>
          <w:szCs w:val="24"/>
        </w:rPr>
        <w:t xml:space="preserve">de </w:t>
      </w:r>
      <w:r w:rsidR="009913A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</w:t>
      </w:r>
      <w:r w:rsidR="009913A6">
        <w:rPr>
          <w:rFonts w:ascii="Arial" w:hAnsi="Arial" w:cs="Arial"/>
          <w:sz w:val="24"/>
          <w:szCs w:val="24"/>
        </w:rPr>
        <w:t>2</w:t>
      </w:r>
    </w:p>
    <w:p w14:paraId="69F91FF1" w14:textId="7A348483" w:rsidR="004504EE" w:rsidRDefault="004504EE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504EE">
        <w:rPr>
          <w:rFonts w:ascii="Arial" w:hAnsi="Arial" w:cs="Arial"/>
          <w:sz w:val="24"/>
          <w:szCs w:val="24"/>
        </w:rPr>
        <w:t>El Consejero de Cohesión Territorial: Bernardo Ciriza Pérez</w:t>
      </w:r>
    </w:p>
    <w:sectPr w:rsidR="004504EE" w:rsidSect="004504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F6F4" w14:textId="77777777" w:rsidR="00D01713" w:rsidRDefault="00D01713">
      <w:r>
        <w:separator/>
      </w:r>
    </w:p>
  </w:endnote>
  <w:endnote w:type="continuationSeparator" w:id="0">
    <w:p w14:paraId="62A198A2" w14:textId="77777777" w:rsidR="00D01713" w:rsidRDefault="00D0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634B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996E9F">
      <w:rPr>
        <w:rStyle w:val="Nmerodepgina"/>
        <w:rFonts w:ascii="Courier New" w:hAnsi="Courier New" w:cs="Courier New"/>
        <w:noProof/>
        <w:sz w:val="18"/>
        <w:szCs w:val="18"/>
      </w:rPr>
      <w:t>3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98CA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5C4A" w14:textId="77777777" w:rsidR="00D01713" w:rsidRDefault="00D01713">
      <w:r>
        <w:separator/>
      </w:r>
    </w:p>
  </w:footnote>
  <w:footnote w:type="continuationSeparator" w:id="0">
    <w:p w14:paraId="38B52178" w14:textId="77777777" w:rsidR="00D01713" w:rsidRDefault="00D01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B8B2" w14:textId="2A32C74F" w:rsidR="00696F6F" w:rsidRPr="007250F0" w:rsidRDefault="00B17CCC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B882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1C7FC96" wp14:editId="5031FC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4" name="Imagen 4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A7D1A"/>
    <w:multiLevelType w:val="hybridMultilevel"/>
    <w:tmpl w:val="9E0A583C"/>
    <w:lvl w:ilvl="0" w:tplc="5B88C2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EC01A8E"/>
    <w:multiLevelType w:val="hybridMultilevel"/>
    <w:tmpl w:val="F6363B0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42935634">
    <w:abstractNumId w:val="1"/>
  </w:num>
  <w:num w:numId="2" w16cid:durableId="215437189">
    <w:abstractNumId w:val="0"/>
  </w:num>
  <w:num w:numId="3" w16cid:durableId="1639526056">
    <w:abstractNumId w:val="3"/>
  </w:num>
  <w:num w:numId="4" w16cid:durableId="863861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37932"/>
    <w:rsid w:val="000729E0"/>
    <w:rsid w:val="0009463A"/>
    <w:rsid w:val="000A0670"/>
    <w:rsid w:val="000B64A1"/>
    <w:rsid w:val="000F462E"/>
    <w:rsid w:val="00192C26"/>
    <w:rsid w:val="002168BE"/>
    <w:rsid w:val="00277C9A"/>
    <w:rsid w:val="0038718E"/>
    <w:rsid w:val="003D5737"/>
    <w:rsid w:val="003F1206"/>
    <w:rsid w:val="004031A8"/>
    <w:rsid w:val="00426486"/>
    <w:rsid w:val="00442565"/>
    <w:rsid w:val="004504EE"/>
    <w:rsid w:val="00482BE6"/>
    <w:rsid w:val="004C58DB"/>
    <w:rsid w:val="004E34D8"/>
    <w:rsid w:val="004F4088"/>
    <w:rsid w:val="00503D84"/>
    <w:rsid w:val="005105F5"/>
    <w:rsid w:val="00524782"/>
    <w:rsid w:val="005367EB"/>
    <w:rsid w:val="005544D8"/>
    <w:rsid w:val="00577C70"/>
    <w:rsid w:val="00597336"/>
    <w:rsid w:val="005A0B17"/>
    <w:rsid w:val="005B0812"/>
    <w:rsid w:val="005B095B"/>
    <w:rsid w:val="005D4B01"/>
    <w:rsid w:val="00610AAA"/>
    <w:rsid w:val="006764C1"/>
    <w:rsid w:val="00696F6F"/>
    <w:rsid w:val="006A5952"/>
    <w:rsid w:val="0072622D"/>
    <w:rsid w:val="0074093A"/>
    <w:rsid w:val="00776285"/>
    <w:rsid w:val="00780CA4"/>
    <w:rsid w:val="00793F61"/>
    <w:rsid w:val="007E640E"/>
    <w:rsid w:val="0082352D"/>
    <w:rsid w:val="00832136"/>
    <w:rsid w:val="008744BE"/>
    <w:rsid w:val="008F071C"/>
    <w:rsid w:val="009226EF"/>
    <w:rsid w:val="009357DF"/>
    <w:rsid w:val="009913A6"/>
    <w:rsid w:val="00994342"/>
    <w:rsid w:val="00996E9F"/>
    <w:rsid w:val="009D73FA"/>
    <w:rsid w:val="009E202F"/>
    <w:rsid w:val="009E381E"/>
    <w:rsid w:val="009F2B65"/>
    <w:rsid w:val="009F7163"/>
    <w:rsid w:val="00A00160"/>
    <w:rsid w:val="00A117E7"/>
    <w:rsid w:val="00A2145B"/>
    <w:rsid w:val="00AA7D7F"/>
    <w:rsid w:val="00AC3455"/>
    <w:rsid w:val="00AC79C9"/>
    <w:rsid w:val="00B17CCC"/>
    <w:rsid w:val="00B46857"/>
    <w:rsid w:val="00B93971"/>
    <w:rsid w:val="00BD6A02"/>
    <w:rsid w:val="00BE5976"/>
    <w:rsid w:val="00C362DE"/>
    <w:rsid w:val="00C679D5"/>
    <w:rsid w:val="00C7645D"/>
    <w:rsid w:val="00CA2943"/>
    <w:rsid w:val="00CC186C"/>
    <w:rsid w:val="00D01713"/>
    <w:rsid w:val="00DA6D6E"/>
    <w:rsid w:val="00DC2FF3"/>
    <w:rsid w:val="00DF6784"/>
    <w:rsid w:val="00E20B4D"/>
    <w:rsid w:val="00E21BF7"/>
    <w:rsid w:val="00E36204"/>
    <w:rsid w:val="00ED5CA9"/>
    <w:rsid w:val="00F228ED"/>
    <w:rsid w:val="00F323EB"/>
    <w:rsid w:val="00F5367E"/>
    <w:rsid w:val="00F7222A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1972D9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A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varra.es/home_es/Servicios/ficha/2715/Contratacion-del-servicio-Voy-y-Ven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3</cp:revision>
  <cp:lastPrinted>2022-04-12T12:37:00Z</cp:lastPrinted>
  <dcterms:created xsi:type="dcterms:W3CDTF">2022-04-19T06:57:00Z</dcterms:created>
  <dcterms:modified xsi:type="dcterms:W3CDTF">2022-05-12T09:49:00Z</dcterms:modified>
</cp:coreProperties>
</file>