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2022ko maiatzaren 26an egindako Osoko Bilkuran, erabaki zuen Eskuin muturreko taldeek edo funtzionario publikoek eragindako motibazio politikoko ekintzen biktimei errekonozimendua eta ordaina emateko martxoaren 26ko 16/2019 Foru Legea aldatzeko Foru Lege proposamena aintzat hartzea. Foru Lege proposamen hori Nafarroako Alderdi Sozialista eta Geroa Bai talde parlamentarioek eta Nafarroako Podemos-Ahal Dugu foru parlamentarien elkarteak aurkeztu zuten, eta 2022ko maiatzaren 6ko 57. Nafarroako Parlamentuko Aldizkari Ofizialean argitaratu zen (10-22/PRO-00010).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26an eta 2184 sarrera erregistroarekin, Nafarroako Alderdi Sozialista eta Geroa Bai talde parlamentarioek eta Nafarroako Podemos-Ahal Dugu foru parlamentarien elkarteak eskatu dute foru lege proposamen hori presako prozeduraz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Eskuin muturreko taldeek edo funtzionario publikoek eragindako motibazio politikoko ekintzen biktimei errekonozimendua eta ordaina emateko martxoaren 26ko 16/2019 Foru Legea aldatzeko Foru Lege proposamena presako prozeduraz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Lehendakaritzako, Berdintasuneko, Funtzio Publikoko eta Barneko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2022ko ekainaren 13ko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