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1584" w14:textId="21861337" w:rsidR="00857D06" w:rsidRDefault="001128ED" w:rsidP="001128ED">
      <w:pPr>
        <w:spacing w:after="100" w:afterAutospacing="1"/>
        <w:ind w:left="-5" w:right="0"/>
        <w:jc w:val="left"/>
      </w:pPr>
      <w:r>
        <w:t xml:space="preserve">Navarra Suma talde parlamentarioari atxikita dagoen foru parlamentari Cristina Ibarrola </w:t>
      </w:r>
      <w:proofErr w:type="spellStart"/>
      <w:r>
        <w:t>Guillén</w:t>
      </w:r>
      <w:proofErr w:type="spellEnd"/>
      <w:r>
        <w:t xml:space="preserve"> andreak idatziz erantzuteko galdera aurkeztu du (10-22-PES-00101), zeinaren bidez honako informazio hau eskatzen baitu:</w:t>
      </w:r>
    </w:p>
    <w:p w14:paraId="3A05D81F" w14:textId="77777777" w:rsidR="00857D06" w:rsidRDefault="001128ED" w:rsidP="001128ED">
      <w:pPr>
        <w:spacing w:after="100" w:afterAutospacing="1"/>
        <w:ind w:left="-5" w:right="0"/>
        <w:jc w:val="left"/>
      </w:pPr>
      <w:r>
        <w:t xml:space="preserve">“1.- Osasun Departamentuak zer iritzi du Tuterako Osasun Barrutiko Dermatologia kanpora ateratzeari buruz? </w:t>
      </w:r>
    </w:p>
    <w:p w14:paraId="0D40F6CE" w14:textId="77777777" w:rsidR="00857D06" w:rsidRDefault="001128ED" w:rsidP="001128ED">
      <w:pPr>
        <w:numPr>
          <w:ilvl w:val="0"/>
          <w:numId w:val="1"/>
        </w:numPr>
        <w:spacing w:after="100" w:afterAutospacing="1"/>
        <w:ind w:right="35" w:hanging="280"/>
        <w:jc w:val="left"/>
      </w:pPr>
      <w:r>
        <w:t xml:space="preserve">Kanpora ateratze horren ebaluaziorik egin al du? </w:t>
      </w:r>
    </w:p>
    <w:p w14:paraId="1048F2A3" w14:textId="77777777" w:rsidR="00857D06" w:rsidRDefault="001128ED" w:rsidP="001128ED">
      <w:pPr>
        <w:numPr>
          <w:ilvl w:val="0"/>
          <w:numId w:val="1"/>
        </w:numPr>
        <w:spacing w:after="100" w:afterAutospacing="1" w:line="384" w:lineRule="auto"/>
        <w:ind w:right="35" w:hanging="280"/>
        <w:jc w:val="left"/>
      </w:pPr>
      <w:r>
        <w:t>Osasun Departamentuak aurreikusita al du Tuterako Osasun Barrutiko Dermatologiako prestazioa kanpora aterata egotearekin jarraitzea? Noiz arte?”. Hona hemen Nafarroako Gobernuko Osasuneko kontseilariak ematen dion informazioa:</w:t>
      </w:r>
    </w:p>
    <w:p w14:paraId="59911AB9" w14:textId="197DA9BD" w:rsidR="00857D06" w:rsidRDefault="001128ED" w:rsidP="001128ED">
      <w:pPr>
        <w:spacing w:after="100" w:afterAutospacing="1"/>
        <w:ind w:left="-5" w:right="0"/>
        <w:jc w:val="left"/>
      </w:pPr>
      <w:r>
        <w:t xml:space="preserve">Tuterako Osasun Barrutiko Dermatologiako lanpostuak guztiz bete gabe egon dira 2017. urtetik, jarraian zehazten den bezala, eta 2018an Dermatologiako kontsultak zentro itundu batera deribatzen hasi beharra izan zen. </w:t>
      </w:r>
    </w:p>
    <w:p w14:paraId="2EBB1E4C" w14:textId="77777777" w:rsidR="00857D06" w:rsidRDefault="001128ED" w:rsidP="001128ED">
      <w:pPr>
        <w:spacing w:after="100" w:afterAutospacing="1"/>
        <w:ind w:left="-5" w:right="0"/>
        <w:jc w:val="left"/>
      </w:pPr>
      <w:r>
        <w:t>Tuterako Osasun Barrutiko Profesionalen Zerbitzuaren</w:t>
      </w:r>
    </w:p>
    <w:p w14:paraId="5B862372" w14:textId="77777777" w:rsidR="00857D06" w:rsidRDefault="001128ED" w:rsidP="001128ED">
      <w:pPr>
        <w:spacing w:after="100" w:afterAutospacing="1"/>
        <w:ind w:left="-5" w:right="0"/>
        <w:jc w:val="left"/>
      </w:pPr>
      <w:r>
        <w:t>artxiboetan dauden datuen arabera, osasun barruti horretako Dermatologiako plantillan Dermatologiako barrutiko fakultatibo espezialisten hiru lanpostu daude, eta horietatik:</w:t>
      </w:r>
    </w:p>
    <w:p w14:paraId="440AC473" w14:textId="77777777" w:rsidR="00857D06" w:rsidRDefault="001128ED" w:rsidP="001128ED">
      <w:pPr>
        <w:numPr>
          <w:ilvl w:val="1"/>
          <w:numId w:val="1"/>
        </w:numPr>
        <w:spacing w:after="100" w:afterAutospacing="1"/>
        <w:ind w:right="0" w:hanging="360"/>
        <w:jc w:val="left"/>
      </w:pPr>
      <w:r>
        <w:t>Bi funtzionarioek betetzen dituzte, 64034 zenbakikoa eta 64293 zenbakikoa.</w:t>
      </w:r>
    </w:p>
    <w:p w14:paraId="6C1F492A" w14:textId="77777777" w:rsidR="00857D06" w:rsidRDefault="001128ED" w:rsidP="001128ED">
      <w:pPr>
        <w:numPr>
          <w:ilvl w:val="1"/>
          <w:numId w:val="1"/>
        </w:numPr>
        <w:spacing w:after="100" w:afterAutospacing="1"/>
        <w:ind w:right="0" w:hanging="360"/>
        <w:jc w:val="left"/>
      </w:pPr>
      <w:r>
        <w:t>Eta lanpostu bat, 69931 zenbakikoa, hutsik dago.</w:t>
      </w:r>
    </w:p>
    <w:p w14:paraId="0746C4DA" w14:textId="749E9D98" w:rsidR="00857D06" w:rsidRDefault="001128ED" w:rsidP="001128ED">
      <w:pPr>
        <w:spacing w:after="100" w:afterAutospacing="1"/>
        <w:ind w:left="-5" w:right="0"/>
        <w:jc w:val="left"/>
      </w:pPr>
      <w:r>
        <w:t xml:space="preserve">Jarraian azaltzen da 2015eko urtarrilaren 1etik hona noiz egon diren bete gabe hilabete baino gehiagoz Tuterako Osasun Barrutiko Dermatologiako lanpostu horiek, Dermatologiako fakultatibo espezialistarik ez zegoelako kontratatzeko: </w:t>
      </w:r>
    </w:p>
    <w:p w14:paraId="40FA8496" w14:textId="11F94980" w:rsidR="00857D06" w:rsidRDefault="001128ED" w:rsidP="001128ED">
      <w:pPr>
        <w:spacing w:after="100" w:afterAutospacing="1"/>
        <w:ind w:left="720" w:right="0" w:hanging="360"/>
        <w:jc w:val="left"/>
      </w:pPr>
      <w:r>
        <w:rPr>
          <w:rFonts w:ascii="Segoe UI Symbol" w:hAnsi="Segoe UI Symbol"/>
        </w:rPr>
        <w:t xml:space="preserve">• </w:t>
      </w:r>
      <w:r>
        <w:t>64034 lanpostua beti egon da beteta, baina, egia esan, lanpostu horri atxikitako profesionalak ohiko lanaldiaren laurdenera murriztutako lanaldia izan du behean adierazten diren aldietan:</w:t>
      </w:r>
    </w:p>
    <w:p w14:paraId="538F4B2B" w14:textId="77777777" w:rsidR="001128ED" w:rsidRDefault="001128ED" w:rsidP="001128ED">
      <w:pPr>
        <w:spacing w:after="100" w:afterAutospacing="1" w:line="502" w:lineRule="auto"/>
        <w:ind w:left="1090" w:right="3014"/>
        <w:jc w:val="left"/>
      </w:pPr>
      <w:r>
        <w:rPr>
          <w:rFonts w:ascii="Courier New" w:hAnsi="Courier New"/>
        </w:rPr>
        <w:t xml:space="preserve">o </w:t>
      </w:r>
      <w:r>
        <w:t xml:space="preserve">2018-01-19tik 2018-06-25era </w:t>
      </w:r>
    </w:p>
    <w:p w14:paraId="29268269" w14:textId="77777777" w:rsidR="001128ED" w:rsidRDefault="001128ED" w:rsidP="001128ED">
      <w:pPr>
        <w:spacing w:after="100" w:afterAutospacing="1" w:line="502" w:lineRule="auto"/>
        <w:ind w:left="1090" w:right="3014"/>
        <w:jc w:val="left"/>
      </w:pPr>
      <w:r>
        <w:rPr>
          <w:rFonts w:ascii="Courier New" w:hAnsi="Courier New"/>
        </w:rPr>
        <w:t xml:space="preserve">o </w:t>
      </w:r>
      <w:r>
        <w:t xml:space="preserve">2018-10-01etik 2020-04-15era </w:t>
      </w:r>
    </w:p>
    <w:p w14:paraId="65BD3A78" w14:textId="3B438A89" w:rsidR="00857D06" w:rsidRDefault="001128ED" w:rsidP="001128ED">
      <w:pPr>
        <w:spacing w:after="100" w:afterAutospacing="1" w:line="502" w:lineRule="auto"/>
        <w:ind w:left="1090" w:right="3014"/>
        <w:jc w:val="left"/>
      </w:pPr>
      <w:r>
        <w:rPr>
          <w:rFonts w:ascii="Courier New" w:hAnsi="Courier New"/>
        </w:rPr>
        <w:lastRenderedPageBreak/>
        <w:t xml:space="preserve">o </w:t>
      </w:r>
      <w:r>
        <w:t>Eta 2021-01-15etik gaur arte</w:t>
      </w:r>
    </w:p>
    <w:p w14:paraId="2778EE7A" w14:textId="77777777" w:rsidR="00857D06" w:rsidRDefault="001128ED" w:rsidP="001128ED">
      <w:pPr>
        <w:numPr>
          <w:ilvl w:val="0"/>
          <w:numId w:val="2"/>
        </w:numPr>
        <w:spacing w:after="100" w:afterAutospacing="1"/>
        <w:ind w:right="0" w:hanging="360"/>
        <w:jc w:val="left"/>
      </w:pPr>
      <w:r>
        <w:t>Hona noiz egon den bete gabe hilabete baino gehiagoz 64293 zenbakiko lanpostua:</w:t>
      </w:r>
    </w:p>
    <w:p w14:paraId="656192D6" w14:textId="77777777" w:rsidR="00857D06" w:rsidRDefault="001128ED" w:rsidP="001128ED">
      <w:pPr>
        <w:numPr>
          <w:ilvl w:val="1"/>
          <w:numId w:val="2"/>
        </w:numPr>
        <w:spacing w:after="100" w:afterAutospacing="1"/>
        <w:ind w:right="0" w:hanging="360"/>
        <w:jc w:val="left"/>
      </w:pPr>
      <w:r>
        <w:t>2017-12-08tik 2019-02-28ra, fakultatiboaren aldi baterako ezintasun egoeraren ondorioz.</w:t>
      </w:r>
    </w:p>
    <w:p w14:paraId="6B4B17BF" w14:textId="77777777" w:rsidR="00857D06" w:rsidRDefault="001128ED" w:rsidP="001128ED">
      <w:pPr>
        <w:numPr>
          <w:ilvl w:val="1"/>
          <w:numId w:val="2"/>
        </w:numPr>
        <w:spacing w:after="100" w:afterAutospacing="1"/>
        <w:ind w:right="0" w:hanging="360"/>
        <w:jc w:val="left"/>
      </w:pPr>
      <w:r>
        <w:t xml:space="preserve">2019-03-01etik 2019-08-17ra, profesionalaren aldi baterako ezintasuna luzatuta. </w:t>
      </w:r>
    </w:p>
    <w:p w14:paraId="3ADAEBD4" w14:textId="77777777" w:rsidR="00857D06" w:rsidRDefault="001128ED" w:rsidP="001128ED">
      <w:pPr>
        <w:numPr>
          <w:ilvl w:val="0"/>
          <w:numId w:val="2"/>
        </w:numPr>
        <w:spacing w:after="100" w:afterAutospacing="1"/>
        <w:ind w:right="0" w:hanging="360"/>
        <w:jc w:val="left"/>
      </w:pPr>
      <w:r>
        <w:t xml:space="preserve">69931 zenbakiko lanpostua bitarte hauetan egon da bete gabe: </w:t>
      </w:r>
    </w:p>
    <w:p w14:paraId="7B95FE27" w14:textId="77777777" w:rsidR="00857D06" w:rsidRDefault="001128ED" w:rsidP="001128ED">
      <w:pPr>
        <w:numPr>
          <w:ilvl w:val="1"/>
          <w:numId w:val="2"/>
        </w:numPr>
        <w:spacing w:after="100" w:afterAutospacing="1" w:line="502" w:lineRule="auto"/>
        <w:ind w:right="0" w:hanging="360"/>
        <w:jc w:val="left"/>
      </w:pPr>
      <w:r>
        <w:t xml:space="preserve">2017-02-27tik 2017-10-28ra </w:t>
      </w:r>
      <w:r>
        <w:rPr>
          <w:rFonts w:ascii="Courier New" w:hAnsi="Courier New"/>
        </w:rPr>
        <w:t xml:space="preserve">o </w:t>
      </w:r>
      <w:r>
        <w:t>Eta 2018-01-08tik orain arte.</w:t>
      </w:r>
    </w:p>
    <w:p w14:paraId="44440BB7" w14:textId="77777777" w:rsidR="00857D06" w:rsidRDefault="001128ED" w:rsidP="001128ED">
      <w:pPr>
        <w:spacing w:after="100" w:afterAutospacing="1" w:line="259" w:lineRule="auto"/>
        <w:ind w:left="1440" w:right="0" w:firstLine="0"/>
        <w:jc w:val="left"/>
      </w:pPr>
      <w:r>
        <w:t xml:space="preserve">  </w:t>
      </w:r>
    </w:p>
    <w:p w14:paraId="0182348A" w14:textId="77777777" w:rsidR="00857D06" w:rsidRDefault="001128ED" w:rsidP="001128ED">
      <w:pPr>
        <w:spacing w:after="100" w:afterAutospacing="1"/>
        <w:ind w:left="730" w:right="0"/>
        <w:jc w:val="left"/>
      </w:pPr>
      <w:r>
        <w:t>69931 zenbakiko lanpostu hori funtzionario batek betetzeko eskaini zen, O-</w:t>
      </w:r>
      <w:proofErr w:type="spellStart"/>
      <w:r>
        <w:t>NOZen</w:t>
      </w:r>
      <w:proofErr w:type="spellEnd"/>
      <w:r>
        <w:t xml:space="preserve"> zuzendari kudeatzaileak urriaren 13an emandako 1109E/2020 Ebazpeneko deialdian (O-</w:t>
      </w:r>
      <w:proofErr w:type="spellStart"/>
      <w:r>
        <w:t>NOZeko</w:t>
      </w:r>
      <w:proofErr w:type="spellEnd"/>
      <w:r>
        <w:t xml:space="preserve"> fakultatibo espezialista izateko 283 lanpostu oposizio-lehiaketa bidez betetzeko deialdia). </w:t>
      </w:r>
    </w:p>
    <w:p w14:paraId="7B26496D" w14:textId="77777777" w:rsidR="00857D06" w:rsidRDefault="001128ED" w:rsidP="001128ED">
      <w:pPr>
        <w:spacing w:after="100" w:afterAutospacing="1"/>
        <w:ind w:left="730" w:right="0"/>
        <w:jc w:val="left"/>
      </w:pPr>
      <w:r>
        <w:t xml:space="preserve">Oposizioa 2021eko urrian egin zen. Beraz, ziur asko epe labur-ertainean beteko da lanpostu hori eta Tuterako Osasun Barrutiko Dermatologiako plantilla osoa beteko da. </w:t>
      </w:r>
    </w:p>
    <w:p w14:paraId="06DBDCC1" w14:textId="77777777" w:rsidR="00857D06" w:rsidRDefault="001128ED" w:rsidP="001128ED">
      <w:pPr>
        <w:spacing w:after="100" w:afterAutospacing="1"/>
        <w:ind w:left="-5" w:right="0"/>
        <w:jc w:val="left"/>
      </w:pPr>
      <w:r>
        <w:t xml:space="preserve">Tuterako Osasun Barrutiko Dermatologiako plantilla osoa bete ondoren, berriz ebaluatuko da beharrezkoa ote den Dermatologiako pazienteak zentro itundu batera deribatzen jarraitzea. </w:t>
      </w:r>
    </w:p>
    <w:p w14:paraId="3BB08466" w14:textId="2F2C0F28" w:rsidR="00857D06" w:rsidRDefault="001128ED" w:rsidP="001128ED">
      <w:pPr>
        <w:spacing w:after="100" w:afterAutospacing="1"/>
        <w:ind w:left="0" w:right="0" w:firstLine="0"/>
        <w:jc w:val="left"/>
      </w:pPr>
      <w:r>
        <w:t>Hori guztia jakinarazten dizut, Nafarroako Parlamentuko Erregelamenduaren 194. artikulua betez.</w:t>
      </w:r>
    </w:p>
    <w:p w14:paraId="7DD3FDF0" w14:textId="77777777" w:rsidR="00857D06" w:rsidRDefault="001128ED" w:rsidP="001128ED">
      <w:pPr>
        <w:spacing w:after="100" w:afterAutospacing="1" w:line="265" w:lineRule="auto"/>
        <w:ind w:left="19" w:right="4"/>
        <w:jc w:val="left"/>
      </w:pPr>
      <w:r>
        <w:t>Iruñean, 2022ko apirilaren 21ean</w:t>
      </w:r>
    </w:p>
    <w:p w14:paraId="5284DA28" w14:textId="3A29ADEC" w:rsidR="00857D06" w:rsidRDefault="001128ED" w:rsidP="001128ED">
      <w:pPr>
        <w:spacing w:after="100" w:afterAutospacing="1" w:line="265" w:lineRule="auto"/>
        <w:ind w:left="19"/>
        <w:jc w:val="left"/>
      </w:pPr>
      <w:r>
        <w:t xml:space="preserve">Osasuneko kontseilaria: Santos </w:t>
      </w:r>
      <w:proofErr w:type="spellStart"/>
      <w:r>
        <w:t>Induráin</w:t>
      </w:r>
      <w:proofErr w:type="spellEnd"/>
      <w:r>
        <w:t xml:space="preserve"> Orduna</w:t>
      </w:r>
    </w:p>
    <w:sectPr w:rsidR="00857D06">
      <w:pgSz w:w="11900" w:h="16840"/>
      <w:pgMar w:top="1425" w:right="1705" w:bottom="1699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40C30"/>
    <w:multiLevelType w:val="hybridMultilevel"/>
    <w:tmpl w:val="A4086918"/>
    <w:lvl w:ilvl="0" w:tplc="408CA9DA">
      <w:start w:val="2"/>
      <w:numFmt w:val="decimal"/>
      <w:lvlText w:val="%1-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CABC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80915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C477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8877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4F4A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C3B2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76E48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2771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1775E5"/>
    <w:multiLevelType w:val="hybridMultilevel"/>
    <w:tmpl w:val="6B7A9DAE"/>
    <w:lvl w:ilvl="0" w:tplc="B5AC0F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A948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091A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6AFC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0169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20D4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C4FE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ADBD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643E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7137873">
    <w:abstractNumId w:val="0"/>
  </w:num>
  <w:num w:numId="2" w16cid:durableId="198932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06"/>
    <w:rsid w:val="001128ED"/>
    <w:rsid w:val="00502ECA"/>
    <w:rsid w:val="00857D06"/>
    <w:rsid w:val="00BA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5704"/>
  <w15:docId w15:val="{BFAFF3EA-6644-48A9-8485-08D6F7B5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2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2409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De Santiago, Iñaki</cp:lastModifiedBy>
  <cp:revision>4</cp:revision>
  <dcterms:created xsi:type="dcterms:W3CDTF">2022-05-12T11:41:00Z</dcterms:created>
  <dcterms:modified xsi:type="dcterms:W3CDTF">2022-06-08T10:57:00Z</dcterms:modified>
</cp:coreProperties>
</file>