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expediente de compra de EPI para hacer frente a la pandemia que se realizó en colaboración con Sodena y la CEN, formulada por la Ilma. Sra. D.ª Cristina Ibarrola Guillén (10-22/PES-00197).</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27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escrita al Consejero de Desarrollo Económico y Empresarial del Gobierno de Navarra en relación con el expediente de compra de EPl para hacer frente a la pandemia que se realizó en colaboración con SODENA y la CEN: </w:t>
      </w:r>
    </w:p>
    <w:p>
      <w:pPr>
        <w:pStyle w:val="0"/>
        <w:suppressAutoHyphens w:val="false"/>
        <w:rPr>
          <w:rStyle w:val="1"/>
        </w:rPr>
      </w:pPr>
      <w:r>
        <w:rPr>
          <w:rStyle w:val="1"/>
        </w:rPr>
        <w:t xml:space="preserve">1- ¿Existió un protocolo y/o procedimiento definido para comprobación de cumplimientos de criterios de calidad del material sanitario recepcionado? </w:t>
      </w:r>
    </w:p>
    <w:p>
      <w:pPr>
        <w:pStyle w:val="0"/>
        <w:suppressAutoHyphens w:val="false"/>
        <w:rPr>
          <w:rStyle w:val="1"/>
        </w:rPr>
      </w:pPr>
      <w:r>
        <w:rPr>
          <w:rStyle w:val="1"/>
        </w:rPr>
        <w:t xml:space="preserve">2- En caso afirmativo, ¿En qué consistía dicho protocolo y/o procedimiento? </w:t>
      </w:r>
    </w:p>
    <w:p>
      <w:pPr>
        <w:pStyle w:val="0"/>
        <w:suppressAutoHyphens w:val="false"/>
        <w:rPr>
          <w:rStyle w:val="1"/>
        </w:rPr>
      </w:pPr>
      <w:r>
        <w:rPr>
          <w:rStyle w:val="1"/>
        </w:rPr>
        <w:t xml:space="preserve">Pamplona, a 21 de junio de 2022</w:t>
      </w:r>
    </w:p>
    <w:p>
      <w:pPr>
        <w:pStyle w:val="0"/>
        <w:suppressAutoHyphens w:val="false"/>
        <w:rPr>
          <w:rStyle w:val="1"/>
          <w:spacing w:val="-0.961"/>
        </w:rPr>
      </w:pPr>
      <w:r>
        <w:rPr>
          <w:rStyle w:val="1"/>
          <w:spacing w:val="-0.961"/>
        </w:rPr>
        <w:t xml:space="preserve">La Parlamentaria Foral: Cristina lbarrola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