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831C" w14:textId="77777777" w:rsidR="001C3A32" w:rsidRPr="00204979" w:rsidRDefault="00FA495F" w:rsidP="00075677">
      <w:pPr>
        <w:pStyle w:val="cuadroCabe"/>
      </w:pPr>
      <w:r>
        <w:rPr>
          <w:noProof/>
        </w:rPr>
        <mc:AlternateContent>
          <mc:Choice Requires="wps">
            <w:drawing>
              <wp:anchor distT="0" distB="0" distL="114300" distR="114300" simplePos="0" relativeHeight="251657728" behindDoc="0" locked="0" layoutInCell="1" allowOverlap="1" wp14:anchorId="3B062653" wp14:editId="75F90A47">
                <wp:simplePos x="0" y="0"/>
                <wp:positionH relativeFrom="column">
                  <wp:posOffset>-151765</wp:posOffset>
                </wp:positionH>
                <wp:positionV relativeFrom="paragraph">
                  <wp:posOffset>-819150</wp:posOffset>
                </wp:positionV>
                <wp:extent cx="1105535" cy="9715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715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9358DF9" w14:textId="77777777" w:rsidR="00C02662" w:rsidRPr="003A7956" w:rsidRDefault="00C02662" w:rsidP="004C3423">
                            <w:pPr>
                              <w:spacing w:after="0"/>
                              <w:ind w:firstLine="0"/>
                              <w:jc w:val="center"/>
                              <w:rPr>
                                <w:sz w:val="18"/>
                                <w:szCs w:val="18"/>
                              </w:rPr>
                            </w:pPr>
                            <w:r>
                              <w:rPr>
                                <w:sz w:val="18"/>
                              </w:rPr>
                              <w:t>CAMARA DE</w:t>
                            </w:r>
                          </w:p>
                          <w:p w14:paraId="66943B35" w14:textId="77777777" w:rsidR="00C02662" w:rsidRPr="003A7956" w:rsidRDefault="00C02662" w:rsidP="004C3423">
                            <w:pPr>
                              <w:spacing w:after="0"/>
                              <w:ind w:firstLine="0"/>
                              <w:jc w:val="center"/>
                              <w:rPr>
                                <w:sz w:val="18"/>
                                <w:szCs w:val="18"/>
                              </w:rPr>
                            </w:pPr>
                            <w:r>
                              <w:rPr>
                                <w:sz w:val="18"/>
                              </w:rPr>
                              <w:t>COMPTOS</w:t>
                            </w:r>
                          </w:p>
                          <w:p w14:paraId="5FB05178" w14:textId="77777777" w:rsidR="00C02662" w:rsidRPr="003A7956" w:rsidRDefault="00C02662" w:rsidP="004C3423">
                            <w:pPr>
                              <w:spacing w:after="0"/>
                              <w:ind w:firstLine="0"/>
                              <w:jc w:val="center"/>
                              <w:rPr>
                                <w:sz w:val="18"/>
                                <w:szCs w:val="18"/>
                              </w:rPr>
                            </w:pPr>
                            <w:r>
                              <w:rPr>
                                <w:sz w:val="18"/>
                              </w:rPr>
                              <w:t>DE NAVARRA</w:t>
                            </w:r>
                          </w:p>
                          <w:p w14:paraId="0A32540B" w14:textId="77777777" w:rsidR="00C02662" w:rsidRPr="003A7956" w:rsidRDefault="00C02662" w:rsidP="004C3423">
                            <w:pPr>
                              <w:spacing w:after="0"/>
                              <w:ind w:firstLine="0"/>
                              <w:jc w:val="center"/>
                              <w:rPr>
                                <w:color w:val="808080"/>
                                <w:sz w:val="18"/>
                                <w:szCs w:val="18"/>
                              </w:rPr>
                            </w:pPr>
                            <w:r>
                              <w:rPr>
                                <w:color w:val="808080"/>
                                <w:sz w:val="18"/>
                              </w:rPr>
                              <w:t>NAFARROAKO</w:t>
                            </w:r>
                          </w:p>
                          <w:p w14:paraId="47CEEF9B" w14:textId="77777777" w:rsidR="00C02662" w:rsidRPr="003A7956" w:rsidRDefault="00C02662" w:rsidP="004C3423">
                            <w:pPr>
                              <w:spacing w:after="0"/>
                              <w:ind w:firstLine="0"/>
                              <w:jc w:val="center"/>
                              <w:rPr>
                                <w:color w:val="808080"/>
                                <w:sz w:val="18"/>
                                <w:szCs w:val="18"/>
                              </w:rPr>
                            </w:pPr>
                            <w:r>
                              <w:rPr>
                                <w:color w:val="808080"/>
                                <w:sz w:val="18"/>
                              </w:rPr>
                              <w:t>KONTUEN</w:t>
                            </w:r>
                          </w:p>
                          <w:p w14:paraId="68CADD54" w14:textId="77777777" w:rsidR="00C02662" w:rsidRPr="00987F49" w:rsidRDefault="00C02662" w:rsidP="004C3423">
                            <w:pPr>
                              <w:spacing w:after="0"/>
                              <w:ind w:firstLine="0"/>
                              <w:jc w:val="center"/>
                              <w:rPr>
                                <w:color w:val="808080"/>
                                <w:sz w:val="16"/>
                                <w:szCs w:val="18"/>
                              </w:rPr>
                            </w:pPr>
                            <w:r>
                              <w:rPr>
                                <w:color w:val="808080"/>
                                <w:sz w:val="16"/>
                              </w:rPr>
                              <w:t>GANBERA</w:t>
                            </w:r>
                          </w:p>
                          <w:p w14:paraId="4999DF6B" w14:textId="77777777" w:rsidR="00C02662" w:rsidRPr="002C7026" w:rsidRDefault="00C02662"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62653" id="_x0000_t202" coordsize="21600,21600" o:spt="202" path="m,l,21600r21600,l21600,xe">
                <v:stroke joinstyle="miter"/>
                <v:path gradientshapeok="t" o:connecttype="rect"/>
              </v:shapetype>
              <v:shape id="Text Box 7" o:spid="_x0000_s1026" type="#_x0000_t202" style="position:absolute;left:0;text-align:left;margin-left:-11.95pt;margin-top:-64.5pt;width:87.0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" stroked="f" strokecolor="white">
                <v:textbox>
                  <w:txbxContent>
                    <w:p w14:paraId="09358DF9" w14:textId="77777777" w:rsidR="00C02662" w:rsidRPr="003A7956" w:rsidRDefault="00C02662" w:rsidP="004C3423">
                      <w:pPr>
                        <w:spacing w:after="0"/>
                        <w:ind w:firstLine="0"/>
                        <w:jc w:val="center"/>
                        <w:rPr>
                          <w:sz w:val="18"/>
                          <w:szCs w:val="18"/>
                        </w:rPr>
                      </w:pPr>
                      <w:r>
                        <w:rPr>
                          <w:sz w:val="18"/>
                        </w:rPr>
                        <w:t>CAMARA DE</w:t>
                      </w:r>
                    </w:p>
                    <w:p w14:paraId="66943B35" w14:textId="77777777" w:rsidR="00C02662" w:rsidRPr="003A7956" w:rsidRDefault="00C02662" w:rsidP="004C3423">
                      <w:pPr>
                        <w:spacing w:after="0"/>
                        <w:ind w:firstLine="0"/>
                        <w:jc w:val="center"/>
                        <w:rPr>
                          <w:sz w:val="18"/>
                          <w:szCs w:val="18"/>
                        </w:rPr>
                      </w:pPr>
                      <w:r>
                        <w:rPr>
                          <w:sz w:val="18"/>
                        </w:rPr>
                        <w:t>COMPTOS</w:t>
                      </w:r>
                    </w:p>
                    <w:p w14:paraId="5FB05178" w14:textId="77777777" w:rsidR="00C02662" w:rsidRPr="003A7956" w:rsidRDefault="00C02662" w:rsidP="004C3423">
                      <w:pPr>
                        <w:spacing w:after="0"/>
                        <w:ind w:firstLine="0"/>
                        <w:jc w:val="center"/>
                        <w:rPr>
                          <w:sz w:val="18"/>
                          <w:szCs w:val="18"/>
                        </w:rPr>
                      </w:pPr>
                      <w:r>
                        <w:rPr>
                          <w:sz w:val="18"/>
                        </w:rPr>
                        <w:t>DE NAVARRA</w:t>
                      </w:r>
                    </w:p>
                    <w:p w14:paraId="0A32540B" w14:textId="77777777" w:rsidR="00C02662" w:rsidRPr="003A7956" w:rsidRDefault="00C02662" w:rsidP="004C3423">
                      <w:pPr>
                        <w:spacing w:after="0"/>
                        <w:ind w:firstLine="0"/>
                        <w:jc w:val="center"/>
                        <w:rPr>
                          <w:color w:val="808080"/>
                          <w:sz w:val="18"/>
                          <w:szCs w:val="18"/>
                        </w:rPr>
                      </w:pPr>
                      <w:r>
                        <w:rPr>
                          <w:color w:val="808080"/>
                          <w:sz w:val="18"/>
                        </w:rPr>
                        <w:t>NAFARROAKO</w:t>
                      </w:r>
                    </w:p>
                    <w:p w14:paraId="47CEEF9B" w14:textId="77777777" w:rsidR="00C02662" w:rsidRPr="003A7956" w:rsidRDefault="00C02662" w:rsidP="004C3423">
                      <w:pPr>
                        <w:spacing w:after="0"/>
                        <w:ind w:firstLine="0"/>
                        <w:jc w:val="center"/>
                        <w:rPr>
                          <w:color w:val="808080"/>
                          <w:sz w:val="18"/>
                          <w:szCs w:val="18"/>
                        </w:rPr>
                      </w:pPr>
                      <w:r>
                        <w:rPr>
                          <w:color w:val="808080"/>
                          <w:sz w:val="18"/>
                        </w:rPr>
                        <w:t>KONTUEN</w:t>
                      </w:r>
                    </w:p>
                    <w:p w14:paraId="68CADD54" w14:textId="77777777" w:rsidR="00C02662" w:rsidRPr="00987F49" w:rsidRDefault="00C02662" w:rsidP="004C3423">
                      <w:pPr>
                        <w:spacing w:after="0"/>
                        <w:ind w:firstLine="0"/>
                        <w:jc w:val="center"/>
                        <w:rPr>
                          <w:color w:val="808080"/>
                          <w:sz w:val="16"/>
                          <w:szCs w:val="18"/>
                        </w:rPr>
                      </w:pPr>
                      <w:r>
                        <w:rPr>
                          <w:color w:val="808080"/>
                          <w:sz w:val="16"/>
                        </w:rPr>
                        <w:t>GANBERA</w:t>
                      </w:r>
                    </w:p>
                    <w:p w14:paraId="4999DF6B" w14:textId="77777777" w:rsidR="00C02662" w:rsidRPr="002C7026" w:rsidRDefault="00C02662" w:rsidP="002C7026">
                      <w:pPr>
                        <w:spacing w:after="0"/>
                        <w:ind w:firstLine="0"/>
                        <w:jc w:val="center"/>
                        <w:rPr>
                          <w:rFonts w:ascii="Trajan" w:hAnsi="Trajan"/>
                          <w:color w:val="808080"/>
                          <w:sz w:val="18"/>
                          <w:szCs w:val="18"/>
                          <w:lang w:val="es-ES"/>
                        </w:rPr>
                      </w:pPr>
                    </w:p>
                  </w:txbxContent>
                </v:textbox>
              </v:shape>
            </w:pict>
          </mc:Fallback>
        </mc:AlternateContent>
      </w:r>
      <w:r>
        <w:t>Azken zirriborroa</w:t>
      </w:r>
    </w:p>
    <w:p w14:paraId="341EBB4A" w14:textId="77777777" w:rsidR="00B07D8B" w:rsidRDefault="00B07D8B" w:rsidP="00E25EE0">
      <w:pPr>
        <w:pStyle w:val="EstiloPortada"/>
        <w:spacing w:after="240"/>
        <w:ind w:left="3206" w:right="0"/>
        <w:jc w:val="both"/>
        <w:rPr>
          <w:rFonts w:ascii="Arial" w:hAnsi="Arial" w:cs="Arial"/>
          <w:b w:val="0"/>
          <w:bCs/>
          <w:color w:val="818181"/>
          <w:sz w:val="36"/>
          <w:szCs w:val="36"/>
        </w:rPr>
      </w:pPr>
      <w:r>
        <w:rPr>
          <w:rFonts w:ascii="Arial" w:hAnsi="Arial"/>
          <w:b w:val="0"/>
          <w:color w:val="818181"/>
          <w:sz w:val="36"/>
        </w:rPr>
        <w:t xml:space="preserve">  </w:t>
      </w:r>
      <w:r>
        <w:rPr>
          <w:rFonts w:ascii="Arial" w:hAnsi="Arial"/>
          <w:b w:val="0"/>
          <w:color w:val="818181"/>
          <w:sz w:val="36"/>
        </w:rPr>
        <w:tab/>
      </w:r>
      <w:r>
        <w:rPr>
          <w:rFonts w:ascii="Arial" w:hAnsi="Arial"/>
          <w:b w:val="0"/>
          <w:color w:val="818181"/>
          <w:sz w:val="36"/>
        </w:rPr>
        <w:tab/>
        <w:t xml:space="preserve"> </w:t>
      </w:r>
    </w:p>
    <w:p w14:paraId="1A03D1F0" w14:textId="45CB983E" w:rsidR="00C86858" w:rsidRDefault="00C86858" w:rsidP="00EA0B10">
      <w:pPr>
        <w:pStyle w:val="EstiloPortada"/>
        <w:ind w:left="2800" w:right="0"/>
        <w:rPr>
          <w:rFonts w:ascii="Arial" w:hAnsi="Arial" w:cs="Arial"/>
          <w:color w:val="808080"/>
          <w:sz w:val="40"/>
        </w:rPr>
      </w:pPr>
    </w:p>
    <w:p w14:paraId="1F99A5AD" w14:textId="77777777" w:rsidR="00C86858" w:rsidRDefault="00C86858" w:rsidP="00EA0B10">
      <w:pPr>
        <w:pStyle w:val="EstiloPortada"/>
        <w:ind w:left="2800" w:right="0"/>
        <w:rPr>
          <w:sz w:val="48"/>
          <w:szCs w:val="48"/>
        </w:rPr>
      </w:pPr>
    </w:p>
    <w:p w14:paraId="6475AE3E" w14:textId="77777777" w:rsidR="00C86858" w:rsidRDefault="00B07D8B" w:rsidP="00AC16B5">
      <w:pPr>
        <w:pStyle w:val="EstiloPortada"/>
        <w:ind w:left="2800" w:right="0"/>
        <w:jc w:val="right"/>
        <w:rPr>
          <w:sz w:val="48"/>
          <w:szCs w:val="48"/>
        </w:rPr>
      </w:pPr>
      <w:r>
        <w:rPr>
          <w:sz w:val="48"/>
        </w:rPr>
        <w:t xml:space="preserve">Nafarroako Arartekoa, </w:t>
      </w:r>
    </w:p>
    <w:p w14:paraId="11AA7CE8" w14:textId="77777777" w:rsidR="00B07D8B" w:rsidRPr="00C25AE5" w:rsidRDefault="00B07D8B" w:rsidP="00AC16B5">
      <w:pPr>
        <w:pStyle w:val="EstiloPortada"/>
        <w:ind w:left="2800" w:right="0"/>
        <w:jc w:val="right"/>
        <w:rPr>
          <w:sz w:val="48"/>
          <w:szCs w:val="48"/>
        </w:rPr>
      </w:pPr>
      <w:r>
        <w:rPr>
          <w:sz w:val="48"/>
        </w:rPr>
        <w:t xml:space="preserve">2021 </w:t>
      </w:r>
    </w:p>
    <w:p w14:paraId="548697D6" w14:textId="77777777" w:rsidR="001C3A32" w:rsidRPr="00204979" w:rsidRDefault="001C3A32" w:rsidP="00AC16B5">
      <w:pPr>
        <w:pStyle w:val="texto"/>
        <w:jc w:val="right"/>
      </w:pPr>
    </w:p>
    <w:p w14:paraId="4A7BD87D" w14:textId="77777777" w:rsidR="002F2530" w:rsidRPr="00204979" w:rsidRDefault="002F2530" w:rsidP="00891D73">
      <w:pPr>
        <w:pStyle w:val="texto"/>
      </w:pPr>
    </w:p>
    <w:p w14:paraId="0C2D14E5" w14:textId="77777777" w:rsidR="002F2530" w:rsidRPr="00204979" w:rsidRDefault="002F2530" w:rsidP="00891D73">
      <w:pPr>
        <w:pStyle w:val="texto"/>
      </w:pPr>
    </w:p>
    <w:p w14:paraId="388754BB" w14:textId="77777777" w:rsidR="001C3A32" w:rsidRPr="00204979" w:rsidRDefault="001C3A32" w:rsidP="00891D73">
      <w:pPr>
        <w:pStyle w:val="texto"/>
      </w:pPr>
    </w:p>
    <w:p w14:paraId="3ACA64F9" w14:textId="77777777" w:rsidR="001C3A32" w:rsidRPr="00204979" w:rsidRDefault="001C3A32" w:rsidP="00891D73">
      <w:pPr>
        <w:pStyle w:val="texto"/>
      </w:pPr>
    </w:p>
    <w:p w14:paraId="01907289" w14:textId="77777777" w:rsidR="001C3A32" w:rsidRPr="00204979" w:rsidRDefault="001C3A32" w:rsidP="00891D73">
      <w:pPr>
        <w:pStyle w:val="texto"/>
      </w:pPr>
    </w:p>
    <w:p w14:paraId="1D86AF96" w14:textId="77777777" w:rsidR="001C3A32" w:rsidRPr="00204979" w:rsidRDefault="001C3A32" w:rsidP="00891D73">
      <w:pPr>
        <w:pStyle w:val="texto"/>
      </w:pPr>
    </w:p>
    <w:p w14:paraId="530AE1B6" w14:textId="77777777" w:rsidR="001C3A32" w:rsidRPr="00204979" w:rsidRDefault="001C3A32" w:rsidP="00891D73">
      <w:pPr>
        <w:pStyle w:val="texto"/>
      </w:pPr>
    </w:p>
    <w:p w14:paraId="6381EEC0" w14:textId="77777777" w:rsidR="001C3A32" w:rsidRPr="00204979" w:rsidRDefault="001C3A32" w:rsidP="00891D73">
      <w:pPr>
        <w:pStyle w:val="texto"/>
      </w:pPr>
    </w:p>
    <w:p w14:paraId="0AB12600" w14:textId="77777777" w:rsidR="001C3A32" w:rsidRPr="00204979" w:rsidRDefault="001C3A32" w:rsidP="00891D73">
      <w:pPr>
        <w:pStyle w:val="texto"/>
      </w:pPr>
    </w:p>
    <w:p w14:paraId="490B9734" w14:textId="77777777" w:rsidR="001C3A32" w:rsidRPr="00204979" w:rsidRDefault="001C3A32" w:rsidP="00891D73">
      <w:pPr>
        <w:pStyle w:val="texto"/>
      </w:pPr>
    </w:p>
    <w:p w14:paraId="5CB4917C" w14:textId="77777777" w:rsidR="001C3A32" w:rsidRPr="00204979" w:rsidRDefault="001C3A32" w:rsidP="00891D73">
      <w:pPr>
        <w:pStyle w:val="texto"/>
      </w:pPr>
    </w:p>
    <w:p w14:paraId="163E3BF5" w14:textId="77777777" w:rsidR="001C3A32" w:rsidRPr="00204979" w:rsidRDefault="001C3A32" w:rsidP="00891D73">
      <w:pPr>
        <w:pStyle w:val="texto"/>
      </w:pPr>
    </w:p>
    <w:p w14:paraId="6C8EEDC8" w14:textId="77777777" w:rsidR="001C3A32" w:rsidRPr="00204979" w:rsidRDefault="001C3A32" w:rsidP="00891D73">
      <w:pPr>
        <w:pStyle w:val="texto"/>
      </w:pPr>
    </w:p>
    <w:p w14:paraId="4245124F" w14:textId="77777777" w:rsidR="001C3A32" w:rsidRPr="00204979" w:rsidRDefault="001C3A32" w:rsidP="00891D73">
      <w:pPr>
        <w:pStyle w:val="texto"/>
      </w:pPr>
    </w:p>
    <w:p w14:paraId="6EDC35E4" w14:textId="77777777" w:rsidR="001C3A32" w:rsidRPr="00204979" w:rsidRDefault="001C3A32" w:rsidP="00891D73">
      <w:pPr>
        <w:pStyle w:val="texto"/>
      </w:pPr>
    </w:p>
    <w:p w14:paraId="110C59D3" w14:textId="77777777" w:rsidR="001C3A32" w:rsidRPr="00204979" w:rsidRDefault="001C3A32" w:rsidP="00891D73">
      <w:pPr>
        <w:pStyle w:val="texto"/>
      </w:pPr>
    </w:p>
    <w:p w14:paraId="21DEC002" w14:textId="77777777" w:rsidR="00844F74" w:rsidRPr="00204979" w:rsidRDefault="00844F74" w:rsidP="00891D73">
      <w:pPr>
        <w:pStyle w:val="texto"/>
      </w:pPr>
    </w:p>
    <w:p w14:paraId="7978C3B9" w14:textId="77777777" w:rsidR="00844F74" w:rsidRPr="00204979" w:rsidRDefault="00844F74" w:rsidP="00891D73">
      <w:pPr>
        <w:pStyle w:val="texto"/>
      </w:pPr>
    </w:p>
    <w:p w14:paraId="28F9767C" w14:textId="77777777" w:rsidR="00716463" w:rsidRPr="001D4F09" w:rsidRDefault="003659EB" w:rsidP="009936FC">
      <w:pPr>
        <w:pStyle w:val="Fechaportada"/>
      </w:pPr>
      <w:r>
        <w:t>2022ko ekaina</w:t>
      </w:r>
    </w:p>
    <w:p w14:paraId="05434AA4" w14:textId="77777777" w:rsidR="008E3FFE" w:rsidRPr="001D4F09" w:rsidRDefault="008E3FFE" w:rsidP="00891D73">
      <w:pPr>
        <w:pStyle w:val="ndice"/>
        <w:rPr>
          <w:rFonts w:ascii="Times New Roman" w:hAnsi="Times New Roman"/>
        </w:rPr>
        <w:sectPr w:rsidR="008E3FFE" w:rsidRPr="001D4F09" w:rsidSect="00EA0B10">
          <w:headerReference w:type="even" r:id="rId8"/>
          <w:headerReference w:type="default" r:id="rId9"/>
          <w:footerReference w:type="even" r:id="rId10"/>
          <w:footerReference w:type="default" r:id="rId11"/>
          <w:headerReference w:type="first" r:id="rId12"/>
          <w:footerReference w:type="first" r:id="rId13"/>
          <w:pgSz w:w="11907" w:h="16840" w:code="9"/>
          <w:pgMar w:top="2835" w:right="1417" w:bottom="1644" w:left="1559" w:header="369" w:footer="136" w:gutter="0"/>
          <w:pgNumType w:start="1"/>
          <w:cols w:space="720"/>
          <w:titlePg/>
          <w:docGrid w:linePitch="360"/>
        </w:sectPr>
      </w:pPr>
    </w:p>
    <w:p w14:paraId="01933605" w14:textId="77777777" w:rsidR="001C3A32" w:rsidRDefault="00891D73" w:rsidP="00891D73">
      <w:pPr>
        <w:pStyle w:val="ndice"/>
      </w:pPr>
      <w:r>
        <w:lastRenderedPageBreak/>
        <w:t>Aurkibidea</w:t>
      </w:r>
    </w:p>
    <w:p w14:paraId="078C1963" w14:textId="77777777" w:rsidR="003C51F4" w:rsidRPr="004740FB" w:rsidRDefault="003C51F4" w:rsidP="00FA65ED">
      <w:pPr>
        <w:pStyle w:val="ndice"/>
        <w:jc w:val="right"/>
        <w:rPr>
          <w:b w:val="0"/>
          <w:i/>
          <w:sz w:val="16"/>
          <w:szCs w:val="16"/>
        </w:rPr>
      </w:pPr>
      <w:r>
        <w:rPr>
          <w:b w:val="0"/>
          <w:i/>
          <w:sz w:val="16"/>
        </w:rPr>
        <w:t>Orrialdea</w:t>
      </w:r>
    </w:p>
    <w:p w14:paraId="24B6ADF4" w14:textId="77777777" w:rsidR="00CE421C" w:rsidRDefault="003C51F4">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109205072" w:history="1">
        <w:r w:rsidR="00CE421C" w:rsidRPr="00DE4844">
          <w:rPr>
            <w:rStyle w:val="Hipervnculo"/>
            <w:noProof/>
          </w:rPr>
          <w:t>I. Sarrera</w:t>
        </w:r>
        <w:r w:rsidR="00CE421C">
          <w:rPr>
            <w:noProof/>
            <w:webHidden/>
          </w:rPr>
          <w:tab/>
        </w:r>
        <w:r w:rsidR="00CE421C">
          <w:rPr>
            <w:noProof/>
            <w:webHidden/>
          </w:rPr>
          <w:fldChar w:fldCharType="begin"/>
        </w:r>
        <w:r w:rsidR="00CE421C">
          <w:rPr>
            <w:noProof/>
            <w:webHidden/>
          </w:rPr>
          <w:instrText xml:space="preserve"> PAGEREF _Toc109205072 \h </w:instrText>
        </w:r>
        <w:r w:rsidR="00CE421C">
          <w:rPr>
            <w:noProof/>
            <w:webHidden/>
          </w:rPr>
        </w:r>
        <w:r w:rsidR="00CE421C">
          <w:rPr>
            <w:noProof/>
            <w:webHidden/>
          </w:rPr>
          <w:fldChar w:fldCharType="separate"/>
        </w:r>
        <w:r w:rsidR="00CE421C">
          <w:rPr>
            <w:noProof/>
            <w:webHidden/>
          </w:rPr>
          <w:t>3</w:t>
        </w:r>
        <w:r w:rsidR="00CE421C">
          <w:rPr>
            <w:noProof/>
            <w:webHidden/>
          </w:rPr>
          <w:fldChar w:fldCharType="end"/>
        </w:r>
      </w:hyperlink>
    </w:p>
    <w:p w14:paraId="0F3C3775" w14:textId="77777777" w:rsidR="00CE421C" w:rsidRDefault="00CE421C">
      <w:pPr>
        <w:pStyle w:val="TDC1"/>
        <w:rPr>
          <w:rFonts w:asciiTheme="minorHAnsi" w:eastAsiaTheme="minorEastAsia" w:hAnsiTheme="minorHAnsi" w:cstheme="minorBidi"/>
          <w:smallCaps w:val="0"/>
          <w:noProof/>
          <w:szCs w:val="22"/>
          <w:lang w:val="es-ES" w:eastAsia="es-ES"/>
        </w:rPr>
      </w:pPr>
      <w:hyperlink w:anchor="_Toc109205073" w:history="1">
        <w:r w:rsidRPr="00DE4844">
          <w:rPr>
            <w:rStyle w:val="Hipervnculo"/>
            <w:noProof/>
          </w:rPr>
          <w:t>II. Nafarroako Arartekoa</w:t>
        </w:r>
        <w:r>
          <w:rPr>
            <w:noProof/>
            <w:webHidden/>
          </w:rPr>
          <w:tab/>
        </w:r>
        <w:r>
          <w:rPr>
            <w:noProof/>
            <w:webHidden/>
          </w:rPr>
          <w:fldChar w:fldCharType="begin"/>
        </w:r>
        <w:r>
          <w:rPr>
            <w:noProof/>
            <w:webHidden/>
          </w:rPr>
          <w:instrText xml:space="preserve"> PAGEREF _Toc109205073 \h </w:instrText>
        </w:r>
        <w:r>
          <w:rPr>
            <w:noProof/>
            <w:webHidden/>
          </w:rPr>
        </w:r>
        <w:r>
          <w:rPr>
            <w:noProof/>
            <w:webHidden/>
          </w:rPr>
          <w:fldChar w:fldCharType="separate"/>
        </w:r>
        <w:r>
          <w:rPr>
            <w:noProof/>
            <w:webHidden/>
          </w:rPr>
          <w:t>4</w:t>
        </w:r>
        <w:r>
          <w:rPr>
            <w:noProof/>
            <w:webHidden/>
          </w:rPr>
          <w:fldChar w:fldCharType="end"/>
        </w:r>
      </w:hyperlink>
    </w:p>
    <w:p w14:paraId="14283C1E" w14:textId="77777777" w:rsidR="00CE421C" w:rsidRDefault="00CE421C">
      <w:pPr>
        <w:pStyle w:val="TDC1"/>
        <w:rPr>
          <w:rFonts w:asciiTheme="minorHAnsi" w:eastAsiaTheme="minorEastAsia" w:hAnsiTheme="minorHAnsi" w:cstheme="minorBidi"/>
          <w:smallCaps w:val="0"/>
          <w:noProof/>
          <w:szCs w:val="22"/>
          <w:lang w:val="es-ES" w:eastAsia="es-ES"/>
        </w:rPr>
      </w:pPr>
      <w:hyperlink w:anchor="_Toc109205074" w:history="1">
        <w:r w:rsidRPr="00DE4844">
          <w:rPr>
            <w:rStyle w:val="Hipervnculo"/>
            <w:noProof/>
          </w:rPr>
          <w:t>III. Helburuak eta norainokoa</w:t>
        </w:r>
        <w:r>
          <w:rPr>
            <w:noProof/>
            <w:webHidden/>
          </w:rPr>
          <w:tab/>
        </w:r>
        <w:r>
          <w:rPr>
            <w:noProof/>
            <w:webHidden/>
          </w:rPr>
          <w:fldChar w:fldCharType="begin"/>
        </w:r>
        <w:r>
          <w:rPr>
            <w:noProof/>
            <w:webHidden/>
          </w:rPr>
          <w:instrText xml:space="preserve"> PAGEREF _Toc109205074 \h </w:instrText>
        </w:r>
        <w:r>
          <w:rPr>
            <w:noProof/>
            <w:webHidden/>
          </w:rPr>
        </w:r>
        <w:r>
          <w:rPr>
            <w:noProof/>
            <w:webHidden/>
          </w:rPr>
          <w:fldChar w:fldCharType="separate"/>
        </w:r>
        <w:r>
          <w:rPr>
            <w:noProof/>
            <w:webHidden/>
          </w:rPr>
          <w:t>6</w:t>
        </w:r>
        <w:r>
          <w:rPr>
            <w:noProof/>
            <w:webHidden/>
          </w:rPr>
          <w:fldChar w:fldCharType="end"/>
        </w:r>
      </w:hyperlink>
    </w:p>
    <w:p w14:paraId="6696F3FF" w14:textId="77777777" w:rsidR="00CE421C" w:rsidRDefault="00CE421C">
      <w:pPr>
        <w:pStyle w:val="TDC1"/>
        <w:rPr>
          <w:rFonts w:asciiTheme="minorHAnsi" w:eastAsiaTheme="minorEastAsia" w:hAnsiTheme="minorHAnsi" w:cstheme="minorBidi"/>
          <w:smallCaps w:val="0"/>
          <w:noProof/>
          <w:szCs w:val="22"/>
          <w:lang w:val="es-ES" w:eastAsia="es-ES"/>
        </w:rPr>
      </w:pPr>
      <w:hyperlink w:anchor="_Toc109205075" w:history="1">
        <w:r w:rsidRPr="00DE4844">
          <w:rPr>
            <w:rStyle w:val="Hipervnculo"/>
            <w:noProof/>
          </w:rPr>
          <w:t>IV. Iritzia</w:t>
        </w:r>
        <w:r>
          <w:rPr>
            <w:noProof/>
            <w:webHidden/>
          </w:rPr>
          <w:tab/>
        </w:r>
        <w:r>
          <w:rPr>
            <w:noProof/>
            <w:webHidden/>
          </w:rPr>
          <w:fldChar w:fldCharType="begin"/>
        </w:r>
        <w:r>
          <w:rPr>
            <w:noProof/>
            <w:webHidden/>
          </w:rPr>
          <w:instrText xml:space="preserve"> PAGEREF _Toc109205075 \h </w:instrText>
        </w:r>
        <w:r>
          <w:rPr>
            <w:noProof/>
            <w:webHidden/>
          </w:rPr>
        </w:r>
        <w:r>
          <w:rPr>
            <w:noProof/>
            <w:webHidden/>
          </w:rPr>
          <w:fldChar w:fldCharType="separate"/>
        </w:r>
        <w:r>
          <w:rPr>
            <w:noProof/>
            <w:webHidden/>
          </w:rPr>
          <w:t>7</w:t>
        </w:r>
        <w:r>
          <w:rPr>
            <w:noProof/>
            <w:webHidden/>
          </w:rPr>
          <w:fldChar w:fldCharType="end"/>
        </w:r>
      </w:hyperlink>
    </w:p>
    <w:p w14:paraId="481B5C75" w14:textId="77777777" w:rsidR="00CE421C" w:rsidRDefault="00CE421C">
      <w:pPr>
        <w:pStyle w:val="TDC2"/>
        <w:rPr>
          <w:rFonts w:asciiTheme="minorHAnsi" w:eastAsiaTheme="minorEastAsia" w:hAnsiTheme="minorHAnsi" w:cstheme="minorBidi"/>
          <w:noProof/>
          <w:szCs w:val="22"/>
          <w:lang w:val="es-ES" w:eastAsia="es-ES"/>
        </w:rPr>
      </w:pPr>
      <w:hyperlink w:anchor="_Toc109205076" w:history="1">
        <w:r w:rsidRPr="00DE4844">
          <w:rPr>
            <w:rStyle w:val="Hipervnculo"/>
            <w:noProof/>
          </w:rPr>
          <w:t>IV.1. Finantza-auditoretzako iritzia</w:t>
        </w:r>
        <w:r>
          <w:rPr>
            <w:noProof/>
            <w:webHidden/>
          </w:rPr>
          <w:tab/>
        </w:r>
        <w:r>
          <w:rPr>
            <w:noProof/>
            <w:webHidden/>
          </w:rPr>
          <w:fldChar w:fldCharType="begin"/>
        </w:r>
        <w:r>
          <w:rPr>
            <w:noProof/>
            <w:webHidden/>
          </w:rPr>
          <w:instrText xml:space="preserve"> PAGEREF _Toc109205076 \h </w:instrText>
        </w:r>
        <w:r>
          <w:rPr>
            <w:noProof/>
            <w:webHidden/>
          </w:rPr>
        </w:r>
        <w:r>
          <w:rPr>
            <w:noProof/>
            <w:webHidden/>
          </w:rPr>
          <w:fldChar w:fldCharType="separate"/>
        </w:r>
        <w:r>
          <w:rPr>
            <w:noProof/>
            <w:webHidden/>
          </w:rPr>
          <w:t>8</w:t>
        </w:r>
        <w:r>
          <w:rPr>
            <w:noProof/>
            <w:webHidden/>
          </w:rPr>
          <w:fldChar w:fldCharType="end"/>
        </w:r>
      </w:hyperlink>
    </w:p>
    <w:p w14:paraId="5CB6DC5A" w14:textId="77777777" w:rsidR="00CE421C" w:rsidRDefault="00CE421C">
      <w:pPr>
        <w:pStyle w:val="TDC2"/>
        <w:rPr>
          <w:rFonts w:asciiTheme="minorHAnsi" w:eastAsiaTheme="minorEastAsia" w:hAnsiTheme="minorHAnsi" w:cstheme="minorBidi"/>
          <w:noProof/>
          <w:szCs w:val="22"/>
          <w:lang w:val="es-ES" w:eastAsia="es-ES"/>
        </w:rPr>
      </w:pPr>
      <w:hyperlink w:anchor="_Toc109205077" w:history="1">
        <w:r w:rsidRPr="00DE4844">
          <w:rPr>
            <w:rStyle w:val="Hipervnculo"/>
            <w:noProof/>
          </w:rPr>
          <w:t>IV.2. Legeria betetzeari buruzko iritzia</w:t>
        </w:r>
        <w:r>
          <w:rPr>
            <w:noProof/>
            <w:webHidden/>
          </w:rPr>
          <w:tab/>
        </w:r>
        <w:r>
          <w:rPr>
            <w:noProof/>
            <w:webHidden/>
          </w:rPr>
          <w:fldChar w:fldCharType="begin"/>
        </w:r>
        <w:r>
          <w:rPr>
            <w:noProof/>
            <w:webHidden/>
          </w:rPr>
          <w:instrText xml:space="preserve"> PAGEREF _Toc109205077 \h </w:instrText>
        </w:r>
        <w:r>
          <w:rPr>
            <w:noProof/>
            <w:webHidden/>
          </w:rPr>
        </w:r>
        <w:r>
          <w:rPr>
            <w:noProof/>
            <w:webHidden/>
          </w:rPr>
          <w:fldChar w:fldCharType="separate"/>
        </w:r>
        <w:r>
          <w:rPr>
            <w:noProof/>
            <w:webHidden/>
          </w:rPr>
          <w:t>8</w:t>
        </w:r>
        <w:r>
          <w:rPr>
            <w:noProof/>
            <w:webHidden/>
          </w:rPr>
          <w:fldChar w:fldCharType="end"/>
        </w:r>
      </w:hyperlink>
    </w:p>
    <w:p w14:paraId="6E305F74" w14:textId="77777777" w:rsidR="00CE421C" w:rsidRDefault="00CE421C">
      <w:pPr>
        <w:pStyle w:val="TDC1"/>
        <w:rPr>
          <w:rFonts w:asciiTheme="minorHAnsi" w:eastAsiaTheme="minorEastAsia" w:hAnsiTheme="minorHAnsi" w:cstheme="minorBidi"/>
          <w:smallCaps w:val="0"/>
          <w:noProof/>
          <w:szCs w:val="22"/>
          <w:lang w:val="es-ES" w:eastAsia="es-ES"/>
        </w:rPr>
      </w:pPr>
      <w:hyperlink w:anchor="_Toc109205078" w:history="1">
        <w:r w:rsidRPr="00DE4844">
          <w:rPr>
            <w:rStyle w:val="Hipervnculo"/>
            <w:noProof/>
          </w:rPr>
          <w:t>V. Nafarroako Arartekoaren 2021eko urteko kontuen laburpena</w:t>
        </w:r>
        <w:r>
          <w:rPr>
            <w:noProof/>
            <w:webHidden/>
          </w:rPr>
          <w:tab/>
        </w:r>
        <w:r>
          <w:rPr>
            <w:noProof/>
            <w:webHidden/>
          </w:rPr>
          <w:fldChar w:fldCharType="begin"/>
        </w:r>
        <w:r>
          <w:rPr>
            <w:noProof/>
            <w:webHidden/>
          </w:rPr>
          <w:instrText xml:space="preserve"> PAGEREF _Toc109205078 \h </w:instrText>
        </w:r>
        <w:r>
          <w:rPr>
            <w:noProof/>
            <w:webHidden/>
          </w:rPr>
        </w:r>
        <w:r>
          <w:rPr>
            <w:noProof/>
            <w:webHidden/>
          </w:rPr>
          <w:fldChar w:fldCharType="separate"/>
        </w:r>
        <w:r>
          <w:rPr>
            <w:noProof/>
            <w:webHidden/>
          </w:rPr>
          <w:t>9</w:t>
        </w:r>
        <w:r>
          <w:rPr>
            <w:noProof/>
            <w:webHidden/>
          </w:rPr>
          <w:fldChar w:fldCharType="end"/>
        </w:r>
      </w:hyperlink>
    </w:p>
    <w:p w14:paraId="50CAE185" w14:textId="77777777" w:rsidR="00CE421C" w:rsidRDefault="00CE421C">
      <w:pPr>
        <w:pStyle w:val="TDC2"/>
        <w:rPr>
          <w:rFonts w:asciiTheme="minorHAnsi" w:eastAsiaTheme="minorEastAsia" w:hAnsiTheme="minorHAnsi" w:cstheme="minorBidi"/>
          <w:noProof/>
          <w:szCs w:val="22"/>
          <w:lang w:val="es-ES" w:eastAsia="es-ES"/>
        </w:rPr>
      </w:pPr>
      <w:hyperlink w:anchor="_Toc109205079" w:history="1">
        <w:r w:rsidRPr="00DE4844">
          <w:rPr>
            <w:rStyle w:val="Hipervnculo"/>
            <w:noProof/>
          </w:rPr>
          <w:t>V.1. 2021eko aurrekontuaren likidazioa</w:t>
        </w:r>
        <w:r>
          <w:rPr>
            <w:noProof/>
            <w:webHidden/>
          </w:rPr>
          <w:tab/>
        </w:r>
        <w:r>
          <w:rPr>
            <w:noProof/>
            <w:webHidden/>
          </w:rPr>
          <w:fldChar w:fldCharType="begin"/>
        </w:r>
        <w:r>
          <w:rPr>
            <w:noProof/>
            <w:webHidden/>
          </w:rPr>
          <w:instrText xml:space="preserve"> PAGEREF _Toc109205079 \h </w:instrText>
        </w:r>
        <w:r>
          <w:rPr>
            <w:noProof/>
            <w:webHidden/>
          </w:rPr>
        </w:r>
        <w:r>
          <w:rPr>
            <w:noProof/>
            <w:webHidden/>
          </w:rPr>
          <w:fldChar w:fldCharType="separate"/>
        </w:r>
        <w:r>
          <w:rPr>
            <w:noProof/>
            <w:webHidden/>
          </w:rPr>
          <w:t>9</w:t>
        </w:r>
        <w:r>
          <w:rPr>
            <w:noProof/>
            <w:webHidden/>
          </w:rPr>
          <w:fldChar w:fldCharType="end"/>
        </w:r>
      </w:hyperlink>
    </w:p>
    <w:p w14:paraId="123A993D" w14:textId="77777777" w:rsidR="00CE421C" w:rsidRDefault="00CE421C">
      <w:pPr>
        <w:pStyle w:val="TDC2"/>
        <w:rPr>
          <w:rFonts w:asciiTheme="minorHAnsi" w:eastAsiaTheme="minorEastAsia" w:hAnsiTheme="minorHAnsi" w:cstheme="minorBidi"/>
          <w:noProof/>
          <w:szCs w:val="22"/>
          <w:lang w:val="es-ES" w:eastAsia="es-ES"/>
        </w:rPr>
      </w:pPr>
      <w:hyperlink w:anchor="_Toc109205080" w:history="1">
        <w:r w:rsidRPr="00DE4844">
          <w:rPr>
            <w:rStyle w:val="Hipervnculo"/>
            <w:noProof/>
          </w:rPr>
          <w:t>V.2. 2021eko aurrekontu-emaitza</w:t>
        </w:r>
        <w:r>
          <w:rPr>
            <w:noProof/>
            <w:webHidden/>
          </w:rPr>
          <w:tab/>
        </w:r>
        <w:r>
          <w:rPr>
            <w:noProof/>
            <w:webHidden/>
          </w:rPr>
          <w:fldChar w:fldCharType="begin"/>
        </w:r>
        <w:r>
          <w:rPr>
            <w:noProof/>
            <w:webHidden/>
          </w:rPr>
          <w:instrText xml:space="preserve"> PAGEREF _Toc109205080 \h </w:instrText>
        </w:r>
        <w:r>
          <w:rPr>
            <w:noProof/>
            <w:webHidden/>
          </w:rPr>
        </w:r>
        <w:r>
          <w:rPr>
            <w:noProof/>
            <w:webHidden/>
          </w:rPr>
          <w:fldChar w:fldCharType="separate"/>
        </w:r>
        <w:r>
          <w:rPr>
            <w:noProof/>
            <w:webHidden/>
          </w:rPr>
          <w:t>10</w:t>
        </w:r>
        <w:r>
          <w:rPr>
            <w:noProof/>
            <w:webHidden/>
          </w:rPr>
          <w:fldChar w:fldCharType="end"/>
        </w:r>
      </w:hyperlink>
    </w:p>
    <w:p w14:paraId="6D157E8B" w14:textId="77777777" w:rsidR="00CE421C" w:rsidRDefault="00CE421C">
      <w:pPr>
        <w:pStyle w:val="TDC2"/>
        <w:rPr>
          <w:rFonts w:asciiTheme="minorHAnsi" w:eastAsiaTheme="minorEastAsia" w:hAnsiTheme="minorHAnsi" w:cstheme="minorBidi"/>
          <w:noProof/>
          <w:szCs w:val="22"/>
          <w:lang w:val="es-ES" w:eastAsia="es-ES"/>
        </w:rPr>
      </w:pPr>
      <w:hyperlink w:anchor="_Toc109205081" w:history="1">
        <w:r w:rsidRPr="00DE4844">
          <w:rPr>
            <w:rStyle w:val="Hipervnculo"/>
            <w:noProof/>
          </w:rPr>
          <w:t>V.3. Diruzaintzako gerakina 2021eko abenduaren 31n</w:t>
        </w:r>
        <w:r>
          <w:rPr>
            <w:noProof/>
            <w:webHidden/>
          </w:rPr>
          <w:tab/>
        </w:r>
        <w:r>
          <w:rPr>
            <w:noProof/>
            <w:webHidden/>
          </w:rPr>
          <w:fldChar w:fldCharType="begin"/>
        </w:r>
        <w:r>
          <w:rPr>
            <w:noProof/>
            <w:webHidden/>
          </w:rPr>
          <w:instrText xml:space="preserve"> PAGEREF _Toc109205081 \h </w:instrText>
        </w:r>
        <w:r>
          <w:rPr>
            <w:noProof/>
            <w:webHidden/>
          </w:rPr>
        </w:r>
        <w:r>
          <w:rPr>
            <w:noProof/>
            <w:webHidden/>
          </w:rPr>
          <w:fldChar w:fldCharType="separate"/>
        </w:r>
        <w:r>
          <w:rPr>
            <w:noProof/>
            <w:webHidden/>
          </w:rPr>
          <w:t>10</w:t>
        </w:r>
        <w:r>
          <w:rPr>
            <w:noProof/>
            <w:webHidden/>
          </w:rPr>
          <w:fldChar w:fldCharType="end"/>
        </w:r>
      </w:hyperlink>
    </w:p>
    <w:p w14:paraId="6CA47BFA" w14:textId="77777777" w:rsidR="00CE421C" w:rsidRDefault="00CE421C">
      <w:pPr>
        <w:pStyle w:val="TDC2"/>
        <w:rPr>
          <w:rFonts w:asciiTheme="minorHAnsi" w:eastAsiaTheme="minorEastAsia" w:hAnsiTheme="minorHAnsi" w:cstheme="minorBidi"/>
          <w:noProof/>
          <w:szCs w:val="22"/>
          <w:lang w:val="es-ES" w:eastAsia="es-ES"/>
        </w:rPr>
      </w:pPr>
      <w:hyperlink w:anchor="_Toc109205082" w:history="1">
        <w:r w:rsidRPr="00DE4844">
          <w:rPr>
            <w:rStyle w:val="Hipervnculo"/>
            <w:noProof/>
          </w:rPr>
          <w:t>V.4. 2021eko abenduaren 31ko balantzea</w:t>
        </w:r>
        <w:r>
          <w:rPr>
            <w:noProof/>
            <w:webHidden/>
          </w:rPr>
          <w:tab/>
        </w:r>
        <w:r>
          <w:rPr>
            <w:noProof/>
            <w:webHidden/>
          </w:rPr>
          <w:fldChar w:fldCharType="begin"/>
        </w:r>
        <w:r>
          <w:rPr>
            <w:noProof/>
            <w:webHidden/>
          </w:rPr>
          <w:instrText xml:space="preserve"> PAGEREF _Toc109205082 \h </w:instrText>
        </w:r>
        <w:r>
          <w:rPr>
            <w:noProof/>
            <w:webHidden/>
          </w:rPr>
        </w:r>
        <w:r>
          <w:rPr>
            <w:noProof/>
            <w:webHidden/>
          </w:rPr>
          <w:fldChar w:fldCharType="separate"/>
        </w:r>
        <w:r>
          <w:rPr>
            <w:noProof/>
            <w:webHidden/>
          </w:rPr>
          <w:t>11</w:t>
        </w:r>
        <w:r>
          <w:rPr>
            <w:noProof/>
            <w:webHidden/>
          </w:rPr>
          <w:fldChar w:fldCharType="end"/>
        </w:r>
      </w:hyperlink>
    </w:p>
    <w:p w14:paraId="7D350BCB" w14:textId="77777777" w:rsidR="00CE421C" w:rsidRDefault="00CE421C">
      <w:pPr>
        <w:pStyle w:val="TDC2"/>
        <w:rPr>
          <w:rFonts w:asciiTheme="minorHAnsi" w:eastAsiaTheme="minorEastAsia" w:hAnsiTheme="minorHAnsi" w:cstheme="minorBidi"/>
          <w:noProof/>
          <w:szCs w:val="22"/>
          <w:lang w:val="es-ES" w:eastAsia="es-ES"/>
        </w:rPr>
      </w:pPr>
      <w:hyperlink w:anchor="_Toc109205083" w:history="1">
        <w:r w:rsidRPr="00DE4844">
          <w:rPr>
            <w:rStyle w:val="Hipervnculo"/>
            <w:noProof/>
          </w:rPr>
          <w:t>V.5. 2021eko ekonomia- eta ondare-emaitzaren kontua</w:t>
        </w:r>
        <w:r>
          <w:rPr>
            <w:noProof/>
            <w:webHidden/>
          </w:rPr>
          <w:tab/>
        </w:r>
        <w:r>
          <w:rPr>
            <w:noProof/>
            <w:webHidden/>
          </w:rPr>
          <w:fldChar w:fldCharType="begin"/>
        </w:r>
        <w:r>
          <w:rPr>
            <w:noProof/>
            <w:webHidden/>
          </w:rPr>
          <w:instrText xml:space="preserve"> PAGEREF _Toc109205083 \h </w:instrText>
        </w:r>
        <w:r>
          <w:rPr>
            <w:noProof/>
            <w:webHidden/>
          </w:rPr>
        </w:r>
        <w:r>
          <w:rPr>
            <w:noProof/>
            <w:webHidden/>
          </w:rPr>
          <w:fldChar w:fldCharType="separate"/>
        </w:r>
        <w:r>
          <w:rPr>
            <w:noProof/>
            <w:webHidden/>
          </w:rPr>
          <w:t>12</w:t>
        </w:r>
        <w:r>
          <w:rPr>
            <w:noProof/>
            <w:webHidden/>
          </w:rPr>
          <w:fldChar w:fldCharType="end"/>
        </w:r>
      </w:hyperlink>
    </w:p>
    <w:p w14:paraId="77127330" w14:textId="77777777" w:rsidR="00CE421C" w:rsidRDefault="00CE421C">
      <w:pPr>
        <w:pStyle w:val="TDC2"/>
        <w:rPr>
          <w:rFonts w:asciiTheme="minorHAnsi" w:eastAsiaTheme="minorEastAsia" w:hAnsiTheme="minorHAnsi" w:cstheme="minorBidi"/>
          <w:noProof/>
          <w:szCs w:val="22"/>
          <w:lang w:val="es-ES" w:eastAsia="es-ES"/>
        </w:rPr>
      </w:pPr>
      <w:hyperlink w:anchor="_Toc109205084" w:history="1">
        <w:r w:rsidRPr="00DE4844">
          <w:rPr>
            <w:rStyle w:val="Hipervnculo"/>
            <w:noProof/>
          </w:rPr>
          <w:t>V.6. 2021eko ondare garbian izandako aldaketen egoera-orria</w:t>
        </w:r>
        <w:r>
          <w:rPr>
            <w:noProof/>
            <w:webHidden/>
          </w:rPr>
          <w:tab/>
        </w:r>
        <w:r>
          <w:rPr>
            <w:noProof/>
            <w:webHidden/>
          </w:rPr>
          <w:fldChar w:fldCharType="begin"/>
        </w:r>
        <w:r>
          <w:rPr>
            <w:noProof/>
            <w:webHidden/>
          </w:rPr>
          <w:instrText xml:space="preserve"> PAGEREF _Toc109205084 \h </w:instrText>
        </w:r>
        <w:r>
          <w:rPr>
            <w:noProof/>
            <w:webHidden/>
          </w:rPr>
        </w:r>
        <w:r>
          <w:rPr>
            <w:noProof/>
            <w:webHidden/>
          </w:rPr>
          <w:fldChar w:fldCharType="separate"/>
        </w:r>
        <w:r>
          <w:rPr>
            <w:noProof/>
            <w:webHidden/>
          </w:rPr>
          <w:t>13</w:t>
        </w:r>
        <w:r>
          <w:rPr>
            <w:noProof/>
            <w:webHidden/>
          </w:rPr>
          <w:fldChar w:fldCharType="end"/>
        </w:r>
      </w:hyperlink>
    </w:p>
    <w:p w14:paraId="19D9EFCD" w14:textId="77777777" w:rsidR="00CE421C" w:rsidRDefault="00CE421C">
      <w:pPr>
        <w:pStyle w:val="TDC2"/>
        <w:rPr>
          <w:rFonts w:asciiTheme="minorHAnsi" w:eastAsiaTheme="minorEastAsia" w:hAnsiTheme="minorHAnsi" w:cstheme="minorBidi"/>
          <w:noProof/>
          <w:szCs w:val="22"/>
          <w:lang w:val="es-ES" w:eastAsia="es-ES"/>
        </w:rPr>
      </w:pPr>
      <w:hyperlink w:anchor="_Toc109205085" w:history="1">
        <w:r w:rsidRPr="00DE4844">
          <w:rPr>
            <w:rStyle w:val="Hipervnculo"/>
            <w:noProof/>
          </w:rPr>
          <w:t>V.7. 2021eko eskudiru-fluxuen egoera-orria</w:t>
        </w:r>
        <w:r>
          <w:rPr>
            <w:noProof/>
            <w:webHidden/>
          </w:rPr>
          <w:tab/>
        </w:r>
        <w:r>
          <w:rPr>
            <w:noProof/>
            <w:webHidden/>
          </w:rPr>
          <w:fldChar w:fldCharType="begin"/>
        </w:r>
        <w:r>
          <w:rPr>
            <w:noProof/>
            <w:webHidden/>
          </w:rPr>
          <w:instrText xml:space="preserve"> PAGEREF _Toc109205085 \h </w:instrText>
        </w:r>
        <w:r>
          <w:rPr>
            <w:noProof/>
            <w:webHidden/>
          </w:rPr>
        </w:r>
        <w:r>
          <w:rPr>
            <w:noProof/>
            <w:webHidden/>
          </w:rPr>
          <w:fldChar w:fldCharType="separate"/>
        </w:r>
        <w:r>
          <w:rPr>
            <w:noProof/>
            <w:webHidden/>
          </w:rPr>
          <w:t>13</w:t>
        </w:r>
        <w:r>
          <w:rPr>
            <w:noProof/>
            <w:webHidden/>
          </w:rPr>
          <w:fldChar w:fldCharType="end"/>
        </w:r>
      </w:hyperlink>
    </w:p>
    <w:p w14:paraId="58D14C96" w14:textId="77777777" w:rsidR="00CE421C" w:rsidRDefault="00CE421C">
      <w:pPr>
        <w:pStyle w:val="TDC1"/>
        <w:rPr>
          <w:rFonts w:asciiTheme="minorHAnsi" w:eastAsiaTheme="minorEastAsia" w:hAnsiTheme="minorHAnsi" w:cstheme="minorBidi"/>
          <w:smallCaps w:val="0"/>
          <w:noProof/>
          <w:szCs w:val="22"/>
          <w:lang w:val="es-ES" w:eastAsia="es-ES"/>
        </w:rPr>
      </w:pPr>
      <w:hyperlink w:anchor="_Toc109205086" w:history="1">
        <w:r w:rsidRPr="00DE4844">
          <w:rPr>
            <w:rStyle w:val="Hipervnculo"/>
            <w:noProof/>
          </w:rPr>
          <w:t>VI. Konklusioak eta gomendioak</w:t>
        </w:r>
        <w:r>
          <w:rPr>
            <w:noProof/>
            <w:webHidden/>
          </w:rPr>
          <w:tab/>
        </w:r>
        <w:r>
          <w:rPr>
            <w:noProof/>
            <w:webHidden/>
          </w:rPr>
          <w:fldChar w:fldCharType="begin"/>
        </w:r>
        <w:r>
          <w:rPr>
            <w:noProof/>
            <w:webHidden/>
          </w:rPr>
          <w:instrText xml:space="preserve"> PAGEREF _Toc109205086 \h </w:instrText>
        </w:r>
        <w:r>
          <w:rPr>
            <w:noProof/>
            <w:webHidden/>
          </w:rPr>
        </w:r>
        <w:r>
          <w:rPr>
            <w:noProof/>
            <w:webHidden/>
          </w:rPr>
          <w:fldChar w:fldCharType="separate"/>
        </w:r>
        <w:r>
          <w:rPr>
            <w:noProof/>
            <w:webHidden/>
          </w:rPr>
          <w:t>14</w:t>
        </w:r>
        <w:r>
          <w:rPr>
            <w:noProof/>
            <w:webHidden/>
          </w:rPr>
          <w:fldChar w:fldCharType="end"/>
        </w:r>
      </w:hyperlink>
    </w:p>
    <w:p w14:paraId="7073EA69" w14:textId="77777777" w:rsidR="00CE421C" w:rsidRDefault="00CE421C">
      <w:pPr>
        <w:pStyle w:val="TDC2"/>
        <w:rPr>
          <w:rFonts w:asciiTheme="minorHAnsi" w:eastAsiaTheme="minorEastAsia" w:hAnsiTheme="minorHAnsi" w:cstheme="minorBidi"/>
          <w:noProof/>
          <w:szCs w:val="22"/>
          <w:lang w:val="es-ES" w:eastAsia="es-ES"/>
        </w:rPr>
      </w:pPr>
      <w:hyperlink w:anchor="_Toc109205087" w:history="1">
        <w:r w:rsidRPr="00DE4844">
          <w:rPr>
            <w:rStyle w:val="Hipervnculo"/>
            <w:noProof/>
          </w:rPr>
          <w:t>VI.1. Alderdi orokorrak</w:t>
        </w:r>
        <w:r>
          <w:rPr>
            <w:noProof/>
            <w:webHidden/>
          </w:rPr>
          <w:tab/>
        </w:r>
        <w:r>
          <w:rPr>
            <w:noProof/>
            <w:webHidden/>
          </w:rPr>
          <w:fldChar w:fldCharType="begin"/>
        </w:r>
        <w:r>
          <w:rPr>
            <w:noProof/>
            <w:webHidden/>
          </w:rPr>
          <w:instrText xml:space="preserve"> PAGEREF _Toc109205087 \h </w:instrText>
        </w:r>
        <w:r>
          <w:rPr>
            <w:noProof/>
            <w:webHidden/>
          </w:rPr>
        </w:r>
        <w:r>
          <w:rPr>
            <w:noProof/>
            <w:webHidden/>
          </w:rPr>
          <w:fldChar w:fldCharType="separate"/>
        </w:r>
        <w:r>
          <w:rPr>
            <w:noProof/>
            <w:webHidden/>
          </w:rPr>
          <w:t>14</w:t>
        </w:r>
        <w:r>
          <w:rPr>
            <w:noProof/>
            <w:webHidden/>
          </w:rPr>
          <w:fldChar w:fldCharType="end"/>
        </w:r>
      </w:hyperlink>
    </w:p>
    <w:p w14:paraId="29F4A8C5" w14:textId="77777777" w:rsidR="00CE421C" w:rsidRDefault="00CE421C">
      <w:pPr>
        <w:pStyle w:val="TDC2"/>
        <w:rPr>
          <w:rFonts w:asciiTheme="minorHAnsi" w:eastAsiaTheme="minorEastAsia" w:hAnsiTheme="minorHAnsi" w:cstheme="minorBidi"/>
          <w:noProof/>
          <w:szCs w:val="22"/>
          <w:lang w:val="es-ES" w:eastAsia="es-ES"/>
        </w:rPr>
      </w:pPr>
      <w:hyperlink w:anchor="_Toc109205088" w:history="1">
        <w:r w:rsidRPr="00DE4844">
          <w:rPr>
            <w:rStyle w:val="Hipervnculo"/>
            <w:noProof/>
          </w:rPr>
          <w:t>VI.2. Kontratazio administratiboa</w:t>
        </w:r>
        <w:r>
          <w:rPr>
            <w:noProof/>
            <w:webHidden/>
          </w:rPr>
          <w:tab/>
        </w:r>
        <w:r>
          <w:rPr>
            <w:noProof/>
            <w:webHidden/>
          </w:rPr>
          <w:fldChar w:fldCharType="begin"/>
        </w:r>
        <w:r>
          <w:rPr>
            <w:noProof/>
            <w:webHidden/>
          </w:rPr>
          <w:instrText xml:space="preserve"> PAGEREF _Toc109205088 \h </w:instrText>
        </w:r>
        <w:r>
          <w:rPr>
            <w:noProof/>
            <w:webHidden/>
          </w:rPr>
        </w:r>
        <w:r>
          <w:rPr>
            <w:noProof/>
            <w:webHidden/>
          </w:rPr>
          <w:fldChar w:fldCharType="separate"/>
        </w:r>
        <w:r>
          <w:rPr>
            <w:noProof/>
            <w:webHidden/>
          </w:rPr>
          <w:t>15</w:t>
        </w:r>
        <w:r>
          <w:rPr>
            <w:noProof/>
            <w:webHidden/>
          </w:rPr>
          <w:fldChar w:fldCharType="end"/>
        </w:r>
      </w:hyperlink>
    </w:p>
    <w:p w14:paraId="29FB5354" w14:textId="77777777" w:rsidR="00CE421C" w:rsidRDefault="00CE421C">
      <w:pPr>
        <w:pStyle w:val="TDC2"/>
        <w:rPr>
          <w:rFonts w:asciiTheme="minorHAnsi" w:eastAsiaTheme="minorEastAsia" w:hAnsiTheme="minorHAnsi" w:cstheme="minorBidi"/>
          <w:noProof/>
          <w:szCs w:val="22"/>
          <w:lang w:val="es-ES" w:eastAsia="es-ES"/>
        </w:rPr>
      </w:pPr>
      <w:hyperlink w:anchor="_Toc109205089" w:history="1">
        <w:r w:rsidRPr="00DE4844">
          <w:rPr>
            <w:rStyle w:val="Hipervnculo"/>
            <w:noProof/>
          </w:rPr>
          <w:t>VI.3. Aurreko urteetako gomendioen jarraipena</w:t>
        </w:r>
        <w:r>
          <w:rPr>
            <w:noProof/>
            <w:webHidden/>
          </w:rPr>
          <w:tab/>
        </w:r>
        <w:r>
          <w:rPr>
            <w:noProof/>
            <w:webHidden/>
          </w:rPr>
          <w:fldChar w:fldCharType="begin"/>
        </w:r>
        <w:r>
          <w:rPr>
            <w:noProof/>
            <w:webHidden/>
          </w:rPr>
          <w:instrText xml:space="preserve"> PAGEREF _Toc109205089 \h </w:instrText>
        </w:r>
        <w:r>
          <w:rPr>
            <w:noProof/>
            <w:webHidden/>
          </w:rPr>
        </w:r>
        <w:r>
          <w:rPr>
            <w:noProof/>
            <w:webHidden/>
          </w:rPr>
          <w:fldChar w:fldCharType="separate"/>
        </w:r>
        <w:r>
          <w:rPr>
            <w:noProof/>
            <w:webHidden/>
          </w:rPr>
          <w:t>16</w:t>
        </w:r>
        <w:r>
          <w:rPr>
            <w:noProof/>
            <w:webHidden/>
          </w:rPr>
          <w:fldChar w:fldCharType="end"/>
        </w:r>
      </w:hyperlink>
    </w:p>
    <w:p w14:paraId="29B8751D" w14:textId="77777777" w:rsidR="00891D73" w:rsidRDefault="003C51F4" w:rsidP="003C51F4">
      <w:pPr>
        <w:pStyle w:val="texto"/>
      </w:pPr>
      <w:r>
        <w:fldChar w:fldCharType="end"/>
      </w:r>
    </w:p>
    <w:p w14:paraId="2471AAD6" w14:textId="77777777" w:rsidR="00891D73" w:rsidRPr="00E703B6" w:rsidRDefault="00891D73" w:rsidP="00E703B6"/>
    <w:p w14:paraId="37B38A4A" w14:textId="77777777"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14:paraId="7DCD1BB6" w14:textId="77777777" w:rsidR="003C51F4" w:rsidRPr="00272084" w:rsidRDefault="001728D0" w:rsidP="00272084">
      <w:pPr>
        <w:pStyle w:val="atitulo1"/>
      </w:pPr>
      <w:r>
        <w:lastRenderedPageBreak/>
        <w:t xml:space="preserve"> </w:t>
      </w:r>
      <w:bookmarkStart w:id="0" w:name="_Toc109205072"/>
      <w:r>
        <w:t>I. Sarrera</w:t>
      </w:r>
      <w:bookmarkEnd w:id="0"/>
    </w:p>
    <w:p w14:paraId="40AD055C" w14:textId="77777777" w:rsidR="003C51F4" w:rsidRDefault="003C51F4" w:rsidP="00272084">
      <w:pPr>
        <w:pStyle w:val="texto"/>
        <w:spacing w:before="120" w:after="120"/>
      </w:pPr>
      <w:r>
        <w:t xml:space="preserve">Kontuen Ganberak, abenduaren 20ko 19/1984 Foru Legeari eta 2022rako jarduketa-programari jarraituz, Nafarroako Arartekoaren 2021eko ekitaldiko urteko kontuak fiskalizatu ditu. </w:t>
      </w:r>
    </w:p>
    <w:p w14:paraId="48B37828" w14:textId="77777777" w:rsidR="003C51F4" w:rsidRPr="00512C46" w:rsidRDefault="003C51F4" w:rsidP="00272084">
      <w:pPr>
        <w:pStyle w:val="texto"/>
        <w:spacing w:before="120" w:after="120"/>
      </w:pPr>
      <w:r>
        <w:t>Txostenak sei atal ditu, sarrera hau barne. Bigarrenean, Nafarroako Arartekoaren alderdi orokorrak deskribatzen dira; hirugarrenean, gure lanaren helburuak eta norainokoa; laugarrenean, Arartekoaren 2021eko ekitaldiko finantzei eta urteko kontuen betetzeari buruz dugun iritzia, eta bosgarrenean, berriz, horien laburpen bat jasotzen da. Seigarrenean, azkena baita, gure lanaren konklusioak eta gomendioak jasotzen dira.</w:t>
      </w:r>
    </w:p>
    <w:p w14:paraId="2815794A" w14:textId="77777777" w:rsidR="003C51F4" w:rsidRDefault="003C51F4" w:rsidP="00272084">
      <w:pPr>
        <w:pStyle w:val="texto"/>
        <w:spacing w:before="120" w:after="120"/>
      </w:pPr>
      <w:r>
        <w:t xml:space="preserve">Landa-lana 2022ko maiatzean egin du lantalde batek, zeina auditoretzako bi teknikarik eta auditore batek osatua baitzegoen. Kontuen Ganberako zerbitzu juridiko, informatiko eta administratiboen lankidetza ere izan dute. </w:t>
      </w:r>
    </w:p>
    <w:p w14:paraId="5ADACECB" w14:textId="77777777" w:rsidR="005A4293" w:rsidRPr="00F9387D" w:rsidRDefault="005A4293" w:rsidP="005A4293">
      <w:pPr>
        <w:pStyle w:val="texto"/>
      </w:pPr>
      <w:r>
        <w:t>Jarduketa honen emaitzak Nafarroako Arartekoari azaldu zitzaizkion, kasua bazen egokitzat jotzen zituen alegazioak aurkez zitzan, Nafarroako Kontuen Ganberari buruzko 19/1984 Foru Legearen 11.2 artikuluan aurreikusitakoari jarraituz.</w:t>
      </w:r>
    </w:p>
    <w:p w14:paraId="173C2375" w14:textId="77777777" w:rsidR="005E405A" w:rsidRPr="00F9387D" w:rsidRDefault="005E405A" w:rsidP="005E405A">
      <w:pPr>
        <w:pStyle w:val="texto"/>
      </w:pPr>
      <w:r>
        <w:t>Ez da alegaziorik aurkeztu Kontuen Ganberak ezarritako epean; beraz, txostena behin betikoa izatera igaro da.</w:t>
      </w:r>
    </w:p>
    <w:p w14:paraId="7928ED95" w14:textId="77777777" w:rsidR="005E405A" w:rsidRDefault="005E405A" w:rsidP="005E405A">
      <w:pPr>
        <w:pStyle w:val="texto"/>
      </w:pPr>
      <w:r>
        <w:t>Eskerrak eman nahi dizkiegu Nafarroako Arartekoaren langileei, lan hau egiteko eman diguten laguntzarengatik.</w:t>
      </w:r>
    </w:p>
    <w:p w14:paraId="322F622B" w14:textId="77777777" w:rsidR="005E405A" w:rsidRPr="00512C46" w:rsidRDefault="005E405A" w:rsidP="00272084">
      <w:pPr>
        <w:pStyle w:val="texto"/>
        <w:spacing w:before="120" w:after="120"/>
      </w:pPr>
    </w:p>
    <w:p w14:paraId="5ED5DAF8" w14:textId="77777777" w:rsidR="003C51F4" w:rsidRDefault="003C51F4" w:rsidP="00CC1866">
      <w:pPr>
        <w:pStyle w:val="texto"/>
        <w:rPr>
          <w:rFonts w:ascii="Arial" w:hAnsi="Arial"/>
          <w:bCs/>
          <w:iCs/>
          <w:color w:val="000000"/>
          <w:spacing w:val="10"/>
          <w:kern w:val="28"/>
          <w:sz w:val="25"/>
          <w:szCs w:val="26"/>
        </w:rPr>
      </w:pPr>
      <w:r>
        <w:br w:type="page"/>
      </w:r>
    </w:p>
    <w:p w14:paraId="4D3E43A5" w14:textId="77777777" w:rsidR="003C51F4" w:rsidRPr="006C6B7C" w:rsidRDefault="003C51F4" w:rsidP="00272084">
      <w:pPr>
        <w:pStyle w:val="atitulo1"/>
      </w:pPr>
      <w:bookmarkStart w:id="1" w:name="_Toc44330444"/>
      <w:bookmarkStart w:id="2" w:name="_Toc109205073"/>
      <w:r>
        <w:lastRenderedPageBreak/>
        <w:t>II. Nafarroako Arartekoa</w:t>
      </w:r>
      <w:bookmarkEnd w:id="1"/>
      <w:bookmarkEnd w:id="2"/>
    </w:p>
    <w:p w14:paraId="68B5EBD4" w14:textId="77777777" w:rsidR="003C51F4" w:rsidRPr="00512C46" w:rsidRDefault="003C51F4" w:rsidP="00272084">
      <w:pPr>
        <w:pStyle w:val="texto"/>
        <w:spacing w:before="120" w:after="120"/>
      </w:pPr>
      <w:r>
        <w:t xml:space="preserve">Nafarroako Arartekoa Nafarroako Parlamentuaren goi mandataria da, xedetzat duena Konstituzioak eta Nafarroako Foru Eraentza Berrezarri eta Hobetzeari buruzko 13/1982 Lege Organikoak babesturiko eskubide eta askatasunen babes-maila defendatu eta hobetzea. Haren eginkizun nagusia da herritarrak babestea Administrazioaren balizko abusu eta akatsen aurrean. </w:t>
      </w:r>
    </w:p>
    <w:p w14:paraId="26250A85" w14:textId="77777777" w:rsidR="003C51F4" w:rsidRPr="00512C46" w:rsidRDefault="003C51F4" w:rsidP="00272084">
      <w:pPr>
        <w:pStyle w:val="texto"/>
        <w:spacing w:before="120" w:after="120"/>
      </w:pPr>
      <w:r>
        <w:t>Urriaren 27ko 7/2010 Lege Organikoak, Nafarroako Foru Eraentza Berrezarri eta Hobetzeari buruzko 13/1982 Lege Organikoa Erreformatzekoak, 18 ter artikuluan estatutu-mailako erakundearen kategoriara jasotzen du Nafarroako Arartekoa.</w:t>
      </w:r>
    </w:p>
    <w:p w14:paraId="7611565F" w14:textId="77777777" w:rsidR="003659EB" w:rsidRPr="00EA0B10" w:rsidRDefault="003C51F4" w:rsidP="00272084">
      <w:pPr>
        <w:pStyle w:val="texto"/>
        <w:spacing w:before="120" w:after="120"/>
      </w:pPr>
      <w:r>
        <w:t xml:space="preserve">Nafarroako Parlamentuak hautatzen eta izendatzen du Nafarroako Arartekoa, eta horrek urtero Parlamentuaren aurrean erantzuten du egindakoarengatik. Bere eginkizunak betetzeko beharrezkoak diren aholkulariak eta konfiantzazko langileak askatasunez izendatzen ditu eta kentzen ditu kargutik. Egun kargu hori betetzen duen pertsona 2022ko martxoaren 23an izendatua izan zen, sei urterako. </w:t>
      </w:r>
    </w:p>
    <w:p w14:paraId="122B7459" w14:textId="77777777" w:rsidR="00361BF8" w:rsidRPr="00EA0B10" w:rsidRDefault="00361BF8" w:rsidP="00272084">
      <w:pPr>
        <w:pStyle w:val="texto"/>
        <w:spacing w:before="120" w:after="120"/>
      </w:pPr>
      <w:r>
        <w:t>2021ean, Nafarroako Arartekoaren eskumenak, eginkizunak eta ahalak handitu egin dira honako alderdi hauetan:</w:t>
      </w:r>
    </w:p>
    <w:p w14:paraId="281B3B4C" w14:textId="77777777" w:rsidR="00361BF8" w:rsidRPr="00EA0B10" w:rsidRDefault="00361BF8"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2021eko otsailean, Nafarroako Foru Komunitateko Arartekoaren Antolaketari eta Funtzionamenduari buruzko Erregelamenduaren 20. artikulua aldatu egin zen eta erakundearen eskumenak handitu, bitartekotza eginkizunak esleituz. Eginkizun hori gainerakoetatik bereizita dago, eta Arartekoak hautatutako aholkulari batek zuzendutako eginkizun-arlo espezifiko bat sortzea ahalbidetzen du.</w:t>
      </w:r>
    </w:p>
    <w:p w14:paraId="37BE9898" w14:textId="77777777" w:rsidR="00361BF8" w:rsidRPr="00EA0B10" w:rsidRDefault="00361BF8"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2021eko irailean 29 bis artikulua gehitu zitzaion Nafarroako Foru Komunitateko Arartekoari buruzko uztailaren 3ko 4/2000 Foru Legeari. Artikulu horrek zehatzeko eskumenak aitortzen dizkio erakundeari, hertsapen-isunak ezartzeko aukera emanez.</w:t>
      </w:r>
    </w:p>
    <w:p w14:paraId="25F0CBB9" w14:textId="77777777" w:rsidR="003C51F4" w:rsidRPr="00512C46" w:rsidRDefault="003C51F4" w:rsidP="004601DA">
      <w:pPr>
        <w:pStyle w:val="texto"/>
        <w:spacing w:before="120" w:after="120"/>
      </w:pPr>
      <w:r>
        <w:t xml:space="preserve">Nafarroako Arartekoa, kontabilitaterako, kontu-hartzailetzarako, gastu-baimenerako, kontrataziorako eta ondasun eta eskubideak eskuratzeko, Nafarroako Parlamentuak daukan araubide beraren mendean dago. Haren aurrekontu-proiektua Nafarroako Aurrekontu Orokorretan sartuta dago, eta haren kontuak Nafarroako kontu orokorren parte dira. </w:t>
      </w:r>
    </w:p>
    <w:p w14:paraId="21C43D25" w14:textId="77777777" w:rsidR="003C51F4" w:rsidRPr="00512C46" w:rsidRDefault="003C51F4" w:rsidP="004601DA">
      <w:pPr>
        <w:pStyle w:val="texto"/>
        <w:spacing w:before="120" w:after="120"/>
      </w:pPr>
      <w:r>
        <w:t>Honako hauek osatzen dute, funtsean, Nafarroako Arartekoari 2021ean aplikatzekoa zaion arau-esparrua:</w:t>
      </w:r>
    </w:p>
    <w:p w14:paraId="006A6C1E" w14:textId="77777777" w:rsidR="00D46FCB" w:rsidRDefault="00D46FCB"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13/1982 Lege Organikoa, abuztuaren 10ekoa, Nafarroako foru eraentza berrezarri eta hobetzeari buruzkoa.</w:t>
      </w:r>
    </w:p>
    <w:p w14:paraId="0DC26CCE" w14:textId="77777777" w:rsidR="003C51F4" w:rsidRPr="00512C46"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4/2000 Foru Legea, uztailaren 3koa, Nafarroako Foru Komunitateko Arartekoari buruzkoa.</w:t>
      </w:r>
    </w:p>
    <w:p w14:paraId="76D4CD43"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lastRenderedPageBreak/>
        <w:t>Nafarroako Foru Komunitateko Arartekoaren Antolaketari eta Funtzionamenduari buruzko Erregelamendua, Nafarroako Parlamentuko Mahaiaren 2005eko azaroaren 21eko Erabakiaz onetsia.</w:t>
      </w:r>
    </w:p>
    <w:p w14:paraId="5CD3720C"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6/2006 Foru Legea, ekainaren 9koa, eta 2/2018 Foru Legea, apirilaren 13koa, kontratu publikoei buruzkoak.</w:t>
      </w:r>
    </w:p>
    <w:p w14:paraId="36CB0B67" w14:textId="77777777" w:rsidR="003C51F4" w:rsidRPr="004601DA"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13/2007 Foru Legea, apirilaren 4koa, Nafarroako Ogasun Publikoari buruzkoa.</w:t>
      </w:r>
    </w:p>
    <w:p w14:paraId="26814E7A" w14:textId="77777777" w:rsidR="003C51F4"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Kontabilitate Publikoaren Plan Orokorra, apirilaren 13ko EHA/1037/2010 Aginduaren bidez onetsia.</w:t>
      </w:r>
    </w:p>
    <w:p w14:paraId="49AC72EA" w14:textId="77777777" w:rsidR="00D46FCB" w:rsidRPr="006341A9" w:rsidRDefault="00D46FCB"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20/2020 Foru Legea, abenduaren 29koa, 2021erako Nafarroako Aurrekontu Orokorrei buruzkoa.</w:t>
      </w:r>
      <w:r>
        <w:br w:type="page"/>
      </w:r>
    </w:p>
    <w:p w14:paraId="77C1579E" w14:textId="77777777" w:rsidR="003C51F4" w:rsidRDefault="003C51F4" w:rsidP="009E6DD3">
      <w:pPr>
        <w:pStyle w:val="atitulo1"/>
      </w:pPr>
      <w:bookmarkStart w:id="3" w:name="_Toc44330445"/>
      <w:bookmarkStart w:id="4" w:name="_Toc512234629"/>
      <w:bookmarkStart w:id="5" w:name="_Toc109205074"/>
      <w:r>
        <w:lastRenderedPageBreak/>
        <w:t>III. Helburuak eta norainokoa</w:t>
      </w:r>
      <w:bookmarkEnd w:id="3"/>
      <w:bookmarkEnd w:id="5"/>
    </w:p>
    <w:p w14:paraId="4F4B35B8" w14:textId="77777777" w:rsidR="003C51F4" w:rsidRPr="00CC1866" w:rsidRDefault="003C51F4" w:rsidP="001E2235">
      <w:pPr>
        <w:pStyle w:val="texto"/>
        <w:spacing w:before="120" w:after="120"/>
      </w:pPr>
      <w:r>
        <w:t>Finantzen eta legezkotasunaren fiskalizazio bat egin da Nafarroako Arartekoaren 2021eko ekitaldiko urteko kontuei buruz, honako hauei buruzko iritzia emateko:</w:t>
      </w:r>
    </w:p>
    <w:p w14:paraId="1358AE49"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Ea 2021eko ekitaldiko urteko kontuek, alderdi aipagarri guztietan, irudi zehatza erakusten duten Arartekoaren 2021eko abenduaren 31ko ondareari eta finantza-egoerari dagokienez, bai eta data horretan amaitutako ekitaldiko emaitza ekonomiko eta aurrekontukoei dagokienez ere, betiere aplikatzekoa den arau-esparruari eta, bereziki, bertan jasotako kontabilitateko eta aurrekontuen inguruko printzipio eta irizpideei jarraituz.</w:t>
      </w:r>
    </w:p>
    <w:p w14:paraId="4C22E336"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Ea Nafarroako Arartekoaren 2021eko ekitaldiko urteko kontuetan jasotako jarduerak, aurrekontu- eta finantza-eragiketak eta informazioa bat datozen, alderdi adierazgarri guztietan, funts publikoen kudeaketari aplikatzekoak zaizkion arauekin. </w:t>
      </w:r>
    </w:p>
    <w:p w14:paraId="71736D66"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Aurreko urteetako gomendioen betetzea.</w:t>
      </w:r>
    </w:p>
    <w:p w14:paraId="7438D9A3" w14:textId="77777777" w:rsidR="003C51F4" w:rsidRPr="00171F37" w:rsidRDefault="003C51F4" w:rsidP="001E2235">
      <w:pPr>
        <w:pStyle w:val="texto"/>
        <w:spacing w:before="120" w:after="120"/>
        <w:rPr>
          <w:szCs w:val="26"/>
        </w:rPr>
      </w:pPr>
      <w:r>
        <w:t>Lanaren norainokoa Nafarroako Arartekoaren 2021eko urteko kontuak dira, kontabilitateko egoera-orri hauek dituztenak:</w:t>
      </w:r>
    </w:p>
    <w:p w14:paraId="44023E85"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Aurrekontuaren likidazioaren egoera-orria.</w:t>
      </w:r>
    </w:p>
    <w:p w14:paraId="25255B58"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Balantzea.</w:t>
      </w:r>
    </w:p>
    <w:p w14:paraId="252E0F72"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Emaitza ekonomikoari eta ondarearen arloko emaitzari buruzko kontua.</w:t>
      </w:r>
    </w:p>
    <w:p w14:paraId="73133F09"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Ondare garbian izandako aldaketen egoera-orria.</w:t>
      </w:r>
    </w:p>
    <w:p w14:paraId="44662611"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Eskudiru-fluxuen egoera-orria.</w:t>
      </w:r>
    </w:p>
    <w:p w14:paraId="1DCF464D"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Oroitidazkia.</w:t>
      </w:r>
    </w:p>
    <w:p w14:paraId="33C8AF92" w14:textId="77777777" w:rsidR="003C51F4" w:rsidRPr="00CC1866" w:rsidRDefault="003C51F4" w:rsidP="001E2235">
      <w:pPr>
        <w:pStyle w:val="texto"/>
        <w:spacing w:before="120" w:after="120"/>
      </w:pPr>
      <w:r>
        <w:t>Fiskalizazioaren denbora-norainokoa 2021eko ekitaldiari dagokio, baina beste ekitaldi batzuei buruz behar diren egiaztapenak egin dira, ezarritako helburuak hobeki lortzeko.</w:t>
      </w:r>
      <w:r>
        <w:tab/>
      </w:r>
    </w:p>
    <w:p w14:paraId="35044556" w14:textId="77777777" w:rsidR="003C51F4" w:rsidRDefault="003C51F4" w:rsidP="003C51F4">
      <w:pPr>
        <w:spacing w:after="0"/>
        <w:ind w:firstLine="0"/>
        <w:jc w:val="left"/>
        <w:rPr>
          <w:rFonts w:ascii="Arial" w:hAnsi="Arial"/>
          <w:b/>
          <w:color w:val="000000"/>
          <w:kern w:val="28"/>
          <w:sz w:val="25"/>
          <w:szCs w:val="26"/>
        </w:rPr>
      </w:pPr>
      <w:r>
        <w:br w:type="page"/>
      </w:r>
    </w:p>
    <w:p w14:paraId="7FE4D126" w14:textId="77777777" w:rsidR="003C51F4" w:rsidRPr="00512C46" w:rsidRDefault="003C51F4" w:rsidP="009E6DD3">
      <w:pPr>
        <w:pStyle w:val="atitulo1"/>
      </w:pPr>
      <w:bookmarkStart w:id="6" w:name="_Toc44330446"/>
      <w:bookmarkStart w:id="7" w:name="_Toc109205075"/>
      <w:r>
        <w:lastRenderedPageBreak/>
        <w:t>IV. Iritzia</w:t>
      </w:r>
      <w:bookmarkEnd w:id="6"/>
      <w:bookmarkEnd w:id="7"/>
      <w:r>
        <w:t xml:space="preserve"> </w:t>
      </w:r>
      <w:bookmarkEnd w:id="4"/>
    </w:p>
    <w:p w14:paraId="0838A801" w14:textId="77777777" w:rsidR="003C51F4" w:rsidRPr="00512C46" w:rsidRDefault="003C51F4" w:rsidP="001E2235">
      <w:pPr>
        <w:pStyle w:val="texto"/>
        <w:spacing w:before="120" w:after="120"/>
        <w:rPr>
          <w:szCs w:val="26"/>
        </w:rPr>
      </w:pPr>
      <w:r>
        <w:t>Nafarroako Arartekoaren 2021eko ekitaldiko urteko kontuak fiskalizatu ditugu. Haren kontabilitatearen egoera-orriak jaso ditugu txosten honen V. atalean.</w:t>
      </w:r>
    </w:p>
    <w:p w14:paraId="0091D1F5" w14:textId="77777777" w:rsidR="003C51F4" w:rsidRPr="0090383D" w:rsidRDefault="003C51F4" w:rsidP="0072101C">
      <w:pPr>
        <w:pStyle w:val="atitulo3"/>
        <w:spacing w:before="160" w:after="160"/>
      </w:pPr>
      <w:r>
        <w:t xml:space="preserve">Nafarroako Arartekoaren erantzukizuna </w:t>
      </w:r>
    </w:p>
    <w:p w14:paraId="75306231" w14:textId="77777777" w:rsidR="003C51F4" w:rsidRPr="00512C46" w:rsidRDefault="003C51F4" w:rsidP="001E2235">
      <w:pPr>
        <w:pStyle w:val="texto"/>
        <w:spacing w:before="120" w:after="120"/>
        <w:rPr>
          <w:szCs w:val="26"/>
        </w:rPr>
      </w:pPr>
      <w:r>
        <w:t xml:space="preserve">Nafarroako Arartekoaren erantzukizuna da urteko kontuak egitea, eta Nafarroako Parlamentuari igorri behar dizkio. Arartekoaren kontu-hartzaileak egiten ditu kontuak, eta irudi zehatza eman behar dute ondareari, finantza-egoerari, emaitzei eta aurrekontuaren gauzatzeari buruz. Hori guztia egin behar dute finantza-informazioaren arloan aplikatzekoa den arau-esparruari lotuta eta beharrezkotzat jotzen duten barne-kontrolaren pean, urteko kontuak behar bezala prestatu eta aurkezteko, iruzur edo akatsen ondoriozko oker materialik gabe. </w:t>
      </w:r>
    </w:p>
    <w:p w14:paraId="5C33E8DD" w14:textId="77777777" w:rsidR="003C51F4" w:rsidRPr="00512C46" w:rsidRDefault="003C51F4" w:rsidP="001E2235">
      <w:pPr>
        <w:pStyle w:val="texto"/>
        <w:spacing w:before="120" w:after="120"/>
        <w:rPr>
          <w:szCs w:val="26"/>
        </w:rPr>
      </w:pPr>
      <w:r>
        <w:t>Urteko kontuak aurkezteko erantzukizunaz gainera, Nafarroako Arartekoak bermatu beharko du urteko kontuetan islatutako jarduerak, aurrekontu- nahiz finantza-eragiketak eta informazioa bat datozela aplikatzekoa den araudiarekin, eta horretarako beharrezkotzat jotzen dituen barne-kontroleko sistemak ezarri beharko ditu.</w:t>
      </w:r>
    </w:p>
    <w:p w14:paraId="4E793D6D" w14:textId="77777777" w:rsidR="003C51F4" w:rsidRPr="0090383D" w:rsidRDefault="003C51F4" w:rsidP="0072101C">
      <w:pPr>
        <w:pStyle w:val="atitulo3"/>
        <w:spacing w:before="160" w:after="160"/>
      </w:pPr>
      <w:r>
        <w:t>Nafarroako Kontuen Ganberaren erantzukizuna</w:t>
      </w:r>
    </w:p>
    <w:p w14:paraId="1C3661F5" w14:textId="77777777" w:rsidR="003C51F4" w:rsidRPr="00512C46" w:rsidRDefault="003C51F4" w:rsidP="001E2235">
      <w:pPr>
        <w:pStyle w:val="texto"/>
        <w:spacing w:before="120" w:after="120"/>
        <w:rPr>
          <w:szCs w:val="26"/>
        </w:rPr>
      </w:pPr>
      <w:r>
        <w:t xml:space="preserve">Gure erantzukizuna da iritzi bat adieraztea urteko kontuei buruz eta gure fiskalizazioan oinarrituta egin diren eragiketen legezkotasunari buruz. </w:t>
      </w:r>
    </w:p>
    <w:p w14:paraId="6D58A1EF" w14:textId="77777777" w:rsidR="003C51F4" w:rsidRPr="007A0678" w:rsidRDefault="003C51F4" w:rsidP="001E2235">
      <w:pPr>
        <w:pStyle w:val="texto"/>
        <w:spacing w:before="120" w:after="120"/>
        <w:rPr>
          <w:szCs w:val="26"/>
        </w:rPr>
      </w:pPr>
      <w:r>
        <w:t xml:space="preserve">Horretarako, fiskalizazio hori egin dugu Kanpo Kontroleko Erakunde Publikoek erabakitako funtsezko fiskalizazio-printzipioen arabera, ISSAI-ESen ezarritakoak, eta batez ere ISSAI-ES 200 delakoa aplikatu dugu, fiskalizazio finantzarioei buruzkoa, bai eta ISSAI-ES 400 ere, betetzearen gaineko fiskalizazioei buruzkoa. Printzipio horiek eskatzen dute etikaren arloko eskakizunak bete ditzagula, eta, halaber, lanaren plangintza eta exekuzioa halako moduan egin dezagula non halako segurtasun bat lortuko baitugu urteko kontuak oker materialik gabekoak izateaz, eta finantzen egoera-orrietan islatutako jarduketak, finantza-eragiketak eta informazioa alderdi adierazgarri guztietan arau indardunen araberakoak izateaz. </w:t>
      </w:r>
    </w:p>
    <w:p w14:paraId="7C4934EC" w14:textId="77777777" w:rsidR="003C51F4" w:rsidRDefault="003C51F4" w:rsidP="001E2235">
      <w:pPr>
        <w:pStyle w:val="texto"/>
        <w:spacing w:before="120" w:after="120"/>
        <w:rPr>
          <w:szCs w:val="26"/>
        </w:rPr>
      </w:pPr>
      <w:r>
        <w:t xml:space="preserve">Fiskalizazio honek eskatzen du prozedura batzuk aplika ditzagula auditoretza-ebidentzia bat lortzeko urteko kontuetan adierazitako zenbatekoei eta informazioari buruz, bai eta araudian ezarritako alderdi garrantzitsuak ekitaldi fiskalizatuan zehar betetzeari buruz ere. </w:t>
      </w:r>
    </w:p>
    <w:p w14:paraId="1F803F8B" w14:textId="77777777" w:rsidR="003C51F4" w:rsidRDefault="003C51F4" w:rsidP="001E2235">
      <w:pPr>
        <w:pStyle w:val="texto"/>
        <w:spacing w:before="120" w:after="120"/>
        <w:rPr>
          <w:szCs w:val="26"/>
        </w:rPr>
      </w:pPr>
      <w:r>
        <w:t>Hautatutako prozedurak auditorearen irizpidearen araberakoak dira, horren barne dela arriskuaren balorazioa, hala iruzur edo errakuntzaren ondorioz kontu orokorrek akats materialak izatearen arriskuarena nola lege-urraketa muntadunak egotearen arriskuarena.</w:t>
      </w:r>
    </w:p>
    <w:p w14:paraId="16126A13" w14:textId="77777777" w:rsidR="003C51F4" w:rsidRDefault="003C51F4" w:rsidP="001E2235">
      <w:pPr>
        <w:pStyle w:val="texto"/>
        <w:spacing w:before="120" w:after="120"/>
        <w:rPr>
          <w:szCs w:val="26"/>
        </w:rPr>
      </w:pPr>
      <w:r>
        <w:lastRenderedPageBreak/>
        <w:t xml:space="preserve">Arriskuari buruzko balorazio horiek egitean, auditoreak beharrezkoa den barne kontrola hartzen du kontuan —entitateak urteko kontuak egitekoa eta legeak betetzen dituela bermatzekoa—, horrela diseinatze aldera inguruabarren arabera egoki diren auditoretza-prozedurak, eta ez entitatearen barne kontrolaren eraginkortasunari buruzko iritzia emateko xedez. </w:t>
      </w:r>
    </w:p>
    <w:p w14:paraId="5B7C25AE" w14:textId="77777777" w:rsidR="003C51F4" w:rsidRPr="00512C46" w:rsidRDefault="003C51F4" w:rsidP="001E2235">
      <w:pPr>
        <w:pStyle w:val="texto"/>
        <w:spacing w:before="120" w:after="120"/>
        <w:rPr>
          <w:szCs w:val="26"/>
        </w:rPr>
      </w:pPr>
      <w:r>
        <w:t>Azterketa honek barne biltzen du, era berean, ebaluatzea aplikatutako kontabilitate-politiken egokitasuna eta zuzendaritzak egindako kontabilitate-estimazioen arrazoizkotasuna, bai eta urteko kontuen aurkezpena ere, oro har.</w:t>
      </w:r>
    </w:p>
    <w:p w14:paraId="44BE68B1" w14:textId="77777777" w:rsidR="003C51F4" w:rsidRPr="00512C46" w:rsidRDefault="003C51F4" w:rsidP="001E2235">
      <w:pPr>
        <w:pStyle w:val="texto"/>
        <w:spacing w:before="120" w:after="120"/>
        <w:rPr>
          <w:szCs w:val="26"/>
        </w:rPr>
      </w:pPr>
      <w:r>
        <w:t>Gure ustez, lortu dugun auditoretza-ebidentziak behar adinako eta behar bezalako oinarria ematen du finantza-auditoretzari eta legeen betetzeari buruzko gure iritzia funtsatzeko.</w:t>
      </w:r>
    </w:p>
    <w:p w14:paraId="57C31807" w14:textId="77777777" w:rsidR="003C51F4" w:rsidRPr="006C6B7C" w:rsidRDefault="003C51F4" w:rsidP="00DB270E">
      <w:pPr>
        <w:pStyle w:val="atitulo2"/>
        <w:spacing w:before="240"/>
      </w:pPr>
      <w:bookmarkStart w:id="8" w:name="_Toc512234630"/>
      <w:bookmarkStart w:id="9" w:name="_Toc44330447"/>
      <w:bookmarkStart w:id="10" w:name="_Toc109205076"/>
      <w:r>
        <w:t>IV.1. Finantza-auditoretzako iritzia</w:t>
      </w:r>
      <w:bookmarkEnd w:id="8"/>
      <w:bookmarkEnd w:id="9"/>
      <w:bookmarkEnd w:id="10"/>
    </w:p>
    <w:p w14:paraId="727DBA8D" w14:textId="77777777" w:rsidR="003C51F4" w:rsidRPr="00512C46" w:rsidRDefault="003C51F4" w:rsidP="001E2235">
      <w:pPr>
        <w:pStyle w:val="texto"/>
        <w:spacing w:before="120" w:after="120"/>
        <w:rPr>
          <w:szCs w:val="26"/>
        </w:rPr>
      </w:pPr>
      <w:r>
        <w:t>Gure iritziz</w:t>
      </w:r>
      <w:r>
        <w:rPr>
          <w:i/>
        </w:rPr>
        <w:t>,</w:t>
      </w:r>
      <w:r>
        <w:t xml:space="preserve"> 2021eko ekitaldiko urteko kontuek, alderdi aipagarri guztietan, irudi zehatza erakusten dute Nafarroako Arartekoaren ondareari eta finantza-egoerari dagokienez 2021eko abenduaren 31n. Halaber, haren emaitza ekonomiko eta aurrekontukoak islatzen dituzte, data horretan amaitutako ekitaldiari dagozkionak, aplikatzekoa den informazio finantzario publikoari buruzko lege-esparruari eta, bereziki, bertan jasotako kontabilitateko eta aurrekontuetako printzipio eta irizpideei jarraituz betiere.</w:t>
      </w:r>
    </w:p>
    <w:p w14:paraId="5C6AB6A5" w14:textId="77777777" w:rsidR="003C51F4" w:rsidRPr="006C6B7C" w:rsidRDefault="003C51F4" w:rsidP="00DB270E">
      <w:pPr>
        <w:pStyle w:val="atitulo2"/>
        <w:spacing w:before="240"/>
        <w:rPr>
          <w:bCs w:val="0"/>
          <w:iCs w:val="0"/>
        </w:rPr>
      </w:pPr>
      <w:bookmarkStart w:id="11" w:name="_Toc512234631"/>
      <w:bookmarkStart w:id="12" w:name="_Toc44330448"/>
      <w:bookmarkStart w:id="13" w:name="_Toc109205077"/>
      <w:r>
        <w:t>IV.2. Legeria betetzeari buruzko iritzia</w:t>
      </w:r>
      <w:bookmarkEnd w:id="11"/>
      <w:bookmarkEnd w:id="12"/>
      <w:bookmarkEnd w:id="13"/>
    </w:p>
    <w:p w14:paraId="04EDC8DD" w14:textId="77777777" w:rsidR="003C51F4" w:rsidRPr="00512C46" w:rsidRDefault="003C51F4" w:rsidP="001E2235">
      <w:pPr>
        <w:pStyle w:val="texto"/>
        <w:spacing w:before="120" w:after="120"/>
        <w:rPr>
          <w:szCs w:val="26"/>
        </w:rPr>
      </w:pPr>
      <w:r>
        <w:t xml:space="preserve">Gure iritziz, egindako lanaren norainokoa kontuan hartuta, Nafarroako Arartekoaren 2021eko ekitaldiko jarduketak, aurrekontu- eta finantza-eragiketak eta urteko kontuetan jasotako informazioa bat datoz, alderdi adierazgarri guztietan, funts publikoen kudeaketari aplikatzekoak zaizkion arauekin. </w:t>
      </w:r>
    </w:p>
    <w:p w14:paraId="313F6F7F" w14:textId="77777777" w:rsidR="003C51F4" w:rsidRDefault="003C51F4" w:rsidP="003C51F4">
      <w:pPr>
        <w:spacing w:after="0"/>
        <w:ind w:firstLine="0"/>
        <w:jc w:val="left"/>
        <w:rPr>
          <w:spacing w:val="6"/>
          <w:sz w:val="26"/>
          <w:szCs w:val="26"/>
        </w:rPr>
      </w:pPr>
      <w:r>
        <w:br w:type="page"/>
      </w:r>
    </w:p>
    <w:p w14:paraId="69A5313A" w14:textId="77777777" w:rsidR="003C51F4" w:rsidRDefault="003C51F4" w:rsidP="009E6DD3">
      <w:pPr>
        <w:pStyle w:val="atitulo1"/>
      </w:pPr>
      <w:bookmarkStart w:id="14" w:name="_Toc44330449"/>
      <w:bookmarkStart w:id="15" w:name="_Toc109205078"/>
      <w:r>
        <w:lastRenderedPageBreak/>
        <w:t xml:space="preserve">V. Nafarroako Arartekoaren </w:t>
      </w:r>
      <w:bookmarkEnd w:id="14"/>
      <w:r>
        <w:t>2021eko urteko kontuen laburpena</w:t>
      </w:r>
      <w:bookmarkEnd w:id="15"/>
    </w:p>
    <w:p w14:paraId="015E72F6" w14:textId="77777777" w:rsidR="003C51F4" w:rsidRPr="00C93D06" w:rsidRDefault="003C51F4" w:rsidP="00DB270E">
      <w:pPr>
        <w:pStyle w:val="atitulo2"/>
        <w:spacing w:before="240"/>
      </w:pPr>
      <w:bookmarkStart w:id="16" w:name="_Toc44330450"/>
      <w:bookmarkStart w:id="17" w:name="_Toc463350241"/>
      <w:bookmarkStart w:id="18" w:name="_Toc494270375"/>
      <w:bookmarkStart w:id="19" w:name="_Toc525907432"/>
      <w:bookmarkStart w:id="20" w:name="_Toc23526193"/>
      <w:bookmarkStart w:id="21" w:name="_Toc109205079"/>
      <w:r>
        <w:t>V.1. 2021eko</w:t>
      </w:r>
      <w:bookmarkEnd w:id="16"/>
      <w:r>
        <w:t xml:space="preserve"> </w:t>
      </w:r>
      <w:bookmarkEnd w:id="17"/>
      <w:bookmarkEnd w:id="18"/>
      <w:bookmarkEnd w:id="19"/>
      <w:bookmarkEnd w:id="20"/>
      <w:r>
        <w:t>aurrekontuaren likidazioa</w:t>
      </w:r>
      <w:bookmarkEnd w:id="21"/>
    </w:p>
    <w:p w14:paraId="1F6D08A2" w14:textId="77777777" w:rsidR="003C51F4" w:rsidRPr="00F209C4" w:rsidRDefault="003C51F4" w:rsidP="00D010DC">
      <w:pPr>
        <w:tabs>
          <w:tab w:val="left" w:pos="2835"/>
          <w:tab w:val="left" w:pos="4270"/>
          <w:tab w:val="left" w:pos="5278"/>
          <w:tab w:val="left" w:pos="6397"/>
          <w:tab w:val="left" w:pos="7993"/>
        </w:tabs>
        <w:spacing w:before="120" w:after="240"/>
        <w:ind w:left="11" w:hanging="11"/>
        <w:jc w:val="left"/>
        <w:rPr>
          <w:rFonts w:ascii="Arial" w:hAnsi="Arial" w:cs="Arial"/>
          <w:sz w:val="24"/>
          <w:szCs w:val="24"/>
        </w:rPr>
      </w:pPr>
      <w:r>
        <w:rPr>
          <w:rFonts w:ascii="Arial" w:hAnsi="Arial"/>
          <w:sz w:val="24"/>
        </w:rPr>
        <w:t>Diru-sarrerak kapituluz kapitulu</w:t>
      </w:r>
    </w:p>
    <w:tbl>
      <w:tblPr>
        <w:tblW w:w="8789" w:type="dxa"/>
        <w:jc w:val="center"/>
        <w:tblLayout w:type="fixed"/>
        <w:tblCellMar>
          <w:left w:w="70" w:type="dxa"/>
          <w:right w:w="70" w:type="dxa"/>
        </w:tblCellMar>
        <w:tblLook w:val="04A0" w:firstRow="1" w:lastRow="0" w:firstColumn="1" w:lastColumn="0" w:noHBand="0" w:noVBand="1"/>
      </w:tblPr>
      <w:tblGrid>
        <w:gridCol w:w="2276"/>
        <w:gridCol w:w="1101"/>
        <w:gridCol w:w="1102"/>
        <w:gridCol w:w="1213"/>
        <w:gridCol w:w="1103"/>
        <w:gridCol w:w="891"/>
        <w:gridCol w:w="1103"/>
      </w:tblGrid>
      <w:tr w:rsidR="003C51F4" w:rsidRPr="00C93D06" w14:paraId="778019FA" w14:textId="77777777" w:rsidTr="00F757C1">
        <w:trPr>
          <w:trHeight w:val="261"/>
          <w:jc w:val="center"/>
        </w:trPr>
        <w:tc>
          <w:tcPr>
            <w:tcW w:w="2268" w:type="dxa"/>
            <w:tcBorders>
              <w:top w:val="single" w:sz="4" w:space="0" w:color="auto"/>
              <w:bottom w:val="single" w:sz="4" w:space="0" w:color="auto"/>
            </w:tcBorders>
            <w:shd w:val="clear" w:color="auto" w:fill="B8CCE4" w:themeFill="accent1" w:themeFillTint="66"/>
            <w:noWrap/>
            <w:vAlign w:val="center"/>
            <w:hideMark/>
          </w:tcPr>
          <w:p w14:paraId="34F0EA59" w14:textId="77777777" w:rsidR="003C51F4" w:rsidRPr="00C93D06" w:rsidRDefault="003C51F4" w:rsidP="00C93D06">
            <w:pPr>
              <w:pStyle w:val="cuadroCabe"/>
              <w:ind w:right="-6584"/>
              <w:jc w:val="left"/>
              <w:rPr>
                <w:sz w:val="17"/>
                <w:szCs w:val="17"/>
              </w:rPr>
            </w:pPr>
            <w:r>
              <w:rPr>
                <w:sz w:val="17"/>
              </w:rPr>
              <w:t>Kapitulua</w:t>
            </w:r>
          </w:p>
        </w:tc>
        <w:tc>
          <w:tcPr>
            <w:tcW w:w="1097" w:type="dxa"/>
            <w:tcBorders>
              <w:top w:val="single" w:sz="4" w:space="0" w:color="auto"/>
              <w:bottom w:val="single" w:sz="4" w:space="0" w:color="auto"/>
            </w:tcBorders>
            <w:shd w:val="clear" w:color="auto" w:fill="B8CCE4" w:themeFill="accent1" w:themeFillTint="66"/>
            <w:noWrap/>
            <w:vAlign w:val="center"/>
            <w:hideMark/>
          </w:tcPr>
          <w:p w14:paraId="195B1FDB" w14:textId="77777777" w:rsidR="003C51F4" w:rsidRPr="00C93D06" w:rsidRDefault="003C51F4" w:rsidP="006F3C47">
            <w:pPr>
              <w:pStyle w:val="cuadroCabe"/>
              <w:ind w:left="-20"/>
              <w:jc w:val="right"/>
              <w:rPr>
                <w:sz w:val="17"/>
                <w:szCs w:val="17"/>
              </w:rPr>
            </w:pPr>
            <w:r>
              <w:rPr>
                <w:sz w:val="17"/>
              </w:rPr>
              <w:t>Hasierako aurreikuspenak</w:t>
            </w:r>
          </w:p>
        </w:tc>
        <w:tc>
          <w:tcPr>
            <w:tcW w:w="1097" w:type="dxa"/>
            <w:tcBorders>
              <w:top w:val="single" w:sz="4" w:space="0" w:color="auto"/>
              <w:bottom w:val="single" w:sz="4" w:space="0" w:color="auto"/>
            </w:tcBorders>
            <w:shd w:val="clear" w:color="auto" w:fill="B8CCE4" w:themeFill="accent1" w:themeFillTint="66"/>
            <w:noWrap/>
            <w:vAlign w:val="center"/>
            <w:hideMark/>
          </w:tcPr>
          <w:p w14:paraId="57E1C346" w14:textId="77777777" w:rsidR="003C51F4" w:rsidRPr="00C93D06" w:rsidRDefault="003C51F4" w:rsidP="00036C8C">
            <w:pPr>
              <w:pStyle w:val="cuadroCabe"/>
              <w:ind w:right="8"/>
              <w:jc w:val="right"/>
              <w:rPr>
                <w:sz w:val="17"/>
                <w:szCs w:val="17"/>
              </w:rPr>
            </w:pPr>
            <w:r>
              <w:rPr>
                <w:color w:val="000000" w:themeColor="text1"/>
                <w:sz w:val="17"/>
              </w:rPr>
              <w:t>Behin betiko</w:t>
            </w:r>
            <w:r>
              <w:rPr>
                <w:sz w:val="17"/>
              </w:rPr>
              <w:t xml:space="preserve"> aurreikuspenak</w:t>
            </w:r>
          </w:p>
        </w:tc>
        <w:tc>
          <w:tcPr>
            <w:tcW w:w="1208" w:type="dxa"/>
            <w:tcBorders>
              <w:top w:val="single" w:sz="4" w:space="0" w:color="auto"/>
              <w:bottom w:val="single" w:sz="4" w:space="0" w:color="auto"/>
            </w:tcBorders>
            <w:shd w:val="clear" w:color="auto" w:fill="B8CCE4" w:themeFill="accent1" w:themeFillTint="66"/>
            <w:noWrap/>
            <w:vAlign w:val="center"/>
            <w:hideMark/>
          </w:tcPr>
          <w:p w14:paraId="0B0D4B28" w14:textId="77777777" w:rsidR="003C51F4" w:rsidRPr="00C93D06" w:rsidRDefault="003C51F4" w:rsidP="00DC7F7F">
            <w:pPr>
              <w:pStyle w:val="cuadroCabe"/>
              <w:jc w:val="right"/>
              <w:rPr>
                <w:sz w:val="17"/>
                <w:szCs w:val="17"/>
              </w:rPr>
            </w:pPr>
            <w:r>
              <w:rPr>
                <w:sz w:val="17"/>
              </w:rPr>
              <w:t xml:space="preserve">Aitortutako </w:t>
            </w:r>
          </w:p>
          <w:p w14:paraId="1808FCEC" w14:textId="77777777" w:rsidR="003C51F4" w:rsidRPr="00C93D06" w:rsidRDefault="003C51F4" w:rsidP="00DC7F7F">
            <w:pPr>
              <w:pStyle w:val="cuadroCabe"/>
              <w:jc w:val="right"/>
              <w:rPr>
                <w:sz w:val="17"/>
                <w:szCs w:val="17"/>
              </w:rPr>
            </w:pPr>
            <w:r>
              <w:rPr>
                <w:sz w:val="17"/>
              </w:rPr>
              <w:t>eskubideak</w:t>
            </w:r>
          </w:p>
        </w:tc>
        <w:tc>
          <w:tcPr>
            <w:tcW w:w="1098" w:type="dxa"/>
            <w:tcBorders>
              <w:top w:val="single" w:sz="4" w:space="0" w:color="auto"/>
              <w:bottom w:val="single" w:sz="4" w:space="0" w:color="auto"/>
            </w:tcBorders>
            <w:shd w:val="clear" w:color="auto" w:fill="B8CCE4" w:themeFill="accent1" w:themeFillTint="66"/>
            <w:noWrap/>
            <w:vAlign w:val="center"/>
            <w:hideMark/>
          </w:tcPr>
          <w:p w14:paraId="2BDBB6D6" w14:textId="77777777" w:rsidR="003C51F4" w:rsidRPr="00C93D06" w:rsidRDefault="003C51F4" w:rsidP="00DC7F7F">
            <w:pPr>
              <w:pStyle w:val="cuadroCabe"/>
              <w:jc w:val="right"/>
              <w:rPr>
                <w:color w:val="000000" w:themeColor="text1"/>
                <w:sz w:val="17"/>
                <w:szCs w:val="17"/>
              </w:rPr>
            </w:pPr>
            <w:r>
              <w:rPr>
                <w:color w:val="000000" w:themeColor="text1"/>
                <w:sz w:val="17"/>
              </w:rPr>
              <w:t xml:space="preserve">Betetzearen </w:t>
            </w:r>
          </w:p>
          <w:p w14:paraId="27020610" w14:textId="77777777" w:rsidR="003C51F4" w:rsidRPr="00C93D06" w:rsidRDefault="003C51F4" w:rsidP="00DC7F7F">
            <w:pPr>
              <w:pStyle w:val="cuadroCabe"/>
              <w:jc w:val="right"/>
              <w:rPr>
                <w:color w:val="000000" w:themeColor="text1"/>
                <w:sz w:val="17"/>
                <w:szCs w:val="17"/>
              </w:rPr>
            </w:pPr>
            <w:r>
              <w:rPr>
                <w:color w:val="000000" w:themeColor="text1"/>
                <w:sz w:val="17"/>
              </w:rPr>
              <w:t>ehunekoa</w:t>
            </w:r>
          </w:p>
        </w:tc>
        <w:tc>
          <w:tcPr>
            <w:tcW w:w="887" w:type="dxa"/>
            <w:tcBorders>
              <w:top w:val="single" w:sz="4" w:space="0" w:color="auto"/>
              <w:bottom w:val="single" w:sz="4" w:space="0" w:color="auto"/>
            </w:tcBorders>
            <w:shd w:val="clear" w:color="auto" w:fill="B8CCE4" w:themeFill="accent1" w:themeFillTint="66"/>
            <w:vAlign w:val="center"/>
          </w:tcPr>
          <w:p w14:paraId="13AF50E2" w14:textId="77777777" w:rsidR="003C51F4" w:rsidRPr="00C93D06" w:rsidRDefault="003C51F4" w:rsidP="00036C8C">
            <w:pPr>
              <w:pStyle w:val="cuadroCabe"/>
              <w:ind w:right="-13"/>
              <w:jc w:val="right"/>
              <w:rPr>
                <w:color w:val="000000" w:themeColor="text1"/>
                <w:sz w:val="17"/>
                <w:szCs w:val="17"/>
              </w:rPr>
            </w:pPr>
            <w:r>
              <w:rPr>
                <w:color w:val="000000" w:themeColor="text1"/>
                <w:sz w:val="17"/>
              </w:rPr>
              <w:t>Kobrantzak</w:t>
            </w:r>
          </w:p>
        </w:tc>
        <w:tc>
          <w:tcPr>
            <w:tcW w:w="1098" w:type="dxa"/>
            <w:tcBorders>
              <w:top w:val="single" w:sz="4" w:space="0" w:color="auto"/>
              <w:bottom w:val="single" w:sz="4" w:space="0" w:color="auto"/>
            </w:tcBorders>
            <w:shd w:val="clear" w:color="auto" w:fill="B8CCE4" w:themeFill="accent1" w:themeFillTint="66"/>
            <w:vAlign w:val="center"/>
          </w:tcPr>
          <w:p w14:paraId="47BEA300" w14:textId="77777777" w:rsidR="003C51F4" w:rsidRPr="00C93D06" w:rsidRDefault="003C51F4" w:rsidP="00DC7F7F">
            <w:pPr>
              <w:pStyle w:val="cuadroCabe"/>
              <w:jc w:val="right"/>
              <w:rPr>
                <w:color w:val="000000" w:themeColor="text1"/>
                <w:sz w:val="17"/>
                <w:szCs w:val="17"/>
              </w:rPr>
            </w:pPr>
            <w:r>
              <w:rPr>
                <w:color w:val="000000" w:themeColor="text1"/>
                <w:sz w:val="17"/>
              </w:rPr>
              <w:t>Kobrantzen ehunekoa</w:t>
            </w:r>
          </w:p>
        </w:tc>
      </w:tr>
      <w:tr w:rsidR="00D46FCB" w:rsidRPr="005F7AA7" w14:paraId="23CF46FA" w14:textId="77777777" w:rsidTr="00752982">
        <w:trPr>
          <w:trHeight w:val="198"/>
          <w:jc w:val="center"/>
        </w:trPr>
        <w:tc>
          <w:tcPr>
            <w:tcW w:w="2268" w:type="dxa"/>
            <w:tcBorders>
              <w:top w:val="single" w:sz="4" w:space="0" w:color="auto"/>
              <w:bottom w:val="single" w:sz="2" w:space="0" w:color="auto"/>
            </w:tcBorders>
            <w:shd w:val="clear" w:color="auto" w:fill="auto"/>
            <w:noWrap/>
            <w:vAlign w:val="center"/>
            <w:hideMark/>
          </w:tcPr>
          <w:p w14:paraId="08718A01" w14:textId="77777777" w:rsidR="00D46FCB" w:rsidRPr="005F7AA7" w:rsidRDefault="00D46FCB" w:rsidP="005F7AA7">
            <w:pPr>
              <w:pStyle w:val="cuatexto"/>
              <w:rPr>
                <w:sz w:val="19"/>
                <w:szCs w:val="19"/>
              </w:rPr>
            </w:pPr>
            <w:r>
              <w:rPr>
                <w:sz w:val="19"/>
              </w:rPr>
              <w:t>3. Tasak eta bestelako diru-sarrerak</w:t>
            </w:r>
          </w:p>
        </w:tc>
        <w:tc>
          <w:tcPr>
            <w:tcW w:w="1097" w:type="dxa"/>
            <w:tcBorders>
              <w:top w:val="single" w:sz="4" w:space="0" w:color="auto"/>
              <w:bottom w:val="single" w:sz="2" w:space="0" w:color="auto"/>
            </w:tcBorders>
            <w:shd w:val="clear" w:color="auto" w:fill="auto"/>
            <w:noWrap/>
            <w:vAlign w:val="center"/>
          </w:tcPr>
          <w:p w14:paraId="06C7F759" w14:textId="77777777" w:rsidR="00D46FCB" w:rsidRPr="005F7AA7" w:rsidRDefault="00D46FCB" w:rsidP="005F7AA7">
            <w:pPr>
              <w:pStyle w:val="cuatexto"/>
              <w:jc w:val="right"/>
              <w:rPr>
                <w:sz w:val="19"/>
                <w:szCs w:val="19"/>
              </w:rPr>
            </w:pPr>
            <w:r>
              <w:rPr>
                <w:sz w:val="19"/>
              </w:rPr>
              <w:t>20</w:t>
            </w:r>
          </w:p>
        </w:tc>
        <w:tc>
          <w:tcPr>
            <w:tcW w:w="1097" w:type="dxa"/>
            <w:tcBorders>
              <w:top w:val="single" w:sz="4" w:space="0" w:color="auto"/>
              <w:bottom w:val="single" w:sz="2" w:space="0" w:color="auto"/>
            </w:tcBorders>
            <w:shd w:val="clear" w:color="auto" w:fill="auto"/>
            <w:noWrap/>
            <w:vAlign w:val="center"/>
          </w:tcPr>
          <w:p w14:paraId="4068C08A" w14:textId="77777777" w:rsidR="00D46FCB" w:rsidRPr="005F7AA7" w:rsidRDefault="00D46FCB" w:rsidP="005F7AA7">
            <w:pPr>
              <w:pStyle w:val="cuatexto"/>
              <w:jc w:val="right"/>
              <w:rPr>
                <w:sz w:val="19"/>
                <w:szCs w:val="19"/>
              </w:rPr>
            </w:pPr>
            <w:r>
              <w:rPr>
                <w:sz w:val="19"/>
              </w:rPr>
              <w:t>20</w:t>
            </w:r>
          </w:p>
        </w:tc>
        <w:tc>
          <w:tcPr>
            <w:tcW w:w="1208" w:type="dxa"/>
            <w:tcBorders>
              <w:top w:val="single" w:sz="4" w:space="0" w:color="auto"/>
              <w:bottom w:val="single" w:sz="2" w:space="0" w:color="auto"/>
            </w:tcBorders>
            <w:shd w:val="clear" w:color="auto" w:fill="auto"/>
            <w:noWrap/>
            <w:vAlign w:val="center"/>
          </w:tcPr>
          <w:p w14:paraId="0DAF323F" w14:textId="77777777" w:rsidR="00D46FCB" w:rsidRPr="005F7AA7" w:rsidRDefault="00D46FCB" w:rsidP="005F7AA7">
            <w:pPr>
              <w:pStyle w:val="cuatexto"/>
              <w:jc w:val="right"/>
              <w:rPr>
                <w:sz w:val="19"/>
                <w:szCs w:val="19"/>
              </w:rPr>
            </w:pPr>
            <w:r>
              <w:rPr>
                <w:sz w:val="19"/>
              </w:rPr>
              <w:t>0</w:t>
            </w:r>
          </w:p>
        </w:tc>
        <w:tc>
          <w:tcPr>
            <w:tcW w:w="1098" w:type="dxa"/>
            <w:tcBorders>
              <w:top w:val="single" w:sz="4" w:space="0" w:color="auto"/>
              <w:bottom w:val="single" w:sz="2" w:space="0" w:color="auto"/>
            </w:tcBorders>
            <w:shd w:val="clear" w:color="auto" w:fill="auto"/>
            <w:noWrap/>
            <w:vAlign w:val="center"/>
          </w:tcPr>
          <w:p w14:paraId="152752A3" w14:textId="77777777" w:rsidR="00D46FCB" w:rsidRPr="005F7AA7" w:rsidRDefault="00D46FCB" w:rsidP="005F7AA7">
            <w:pPr>
              <w:pStyle w:val="cuatexto"/>
              <w:jc w:val="right"/>
              <w:rPr>
                <w:sz w:val="19"/>
                <w:szCs w:val="19"/>
              </w:rPr>
            </w:pPr>
            <w:r>
              <w:rPr>
                <w:sz w:val="19"/>
              </w:rPr>
              <w:t>0</w:t>
            </w:r>
          </w:p>
        </w:tc>
        <w:tc>
          <w:tcPr>
            <w:tcW w:w="887" w:type="dxa"/>
            <w:tcBorders>
              <w:top w:val="single" w:sz="4" w:space="0" w:color="auto"/>
              <w:bottom w:val="single" w:sz="2" w:space="0" w:color="auto"/>
            </w:tcBorders>
            <w:vAlign w:val="center"/>
          </w:tcPr>
          <w:p w14:paraId="2099F016" w14:textId="77777777" w:rsidR="00D46FCB" w:rsidRPr="005F7AA7" w:rsidRDefault="00D46FCB" w:rsidP="005F7AA7">
            <w:pPr>
              <w:pStyle w:val="cuatexto"/>
              <w:jc w:val="right"/>
              <w:rPr>
                <w:sz w:val="19"/>
                <w:szCs w:val="19"/>
              </w:rPr>
            </w:pPr>
            <w:r>
              <w:rPr>
                <w:sz w:val="19"/>
              </w:rPr>
              <w:t>0</w:t>
            </w:r>
          </w:p>
        </w:tc>
        <w:tc>
          <w:tcPr>
            <w:tcW w:w="1098" w:type="dxa"/>
            <w:tcBorders>
              <w:top w:val="single" w:sz="4" w:space="0" w:color="auto"/>
              <w:bottom w:val="single" w:sz="2" w:space="0" w:color="auto"/>
            </w:tcBorders>
            <w:vAlign w:val="center"/>
          </w:tcPr>
          <w:p w14:paraId="4C9C50A9" w14:textId="77777777" w:rsidR="00D46FCB" w:rsidRPr="005F7AA7" w:rsidRDefault="00D46FCB" w:rsidP="005F7AA7">
            <w:pPr>
              <w:pStyle w:val="cuatexto"/>
              <w:jc w:val="right"/>
              <w:rPr>
                <w:sz w:val="19"/>
                <w:szCs w:val="19"/>
              </w:rPr>
            </w:pPr>
            <w:r>
              <w:rPr>
                <w:sz w:val="19"/>
              </w:rPr>
              <w:t>-</w:t>
            </w:r>
          </w:p>
        </w:tc>
      </w:tr>
      <w:tr w:rsidR="00D46FCB" w:rsidRPr="005F7AA7" w14:paraId="3DCB6517"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61E2A7A8" w14:textId="77777777" w:rsidR="00D46FCB" w:rsidRPr="005F7AA7" w:rsidRDefault="00D46FCB" w:rsidP="005F7AA7">
            <w:pPr>
              <w:pStyle w:val="cuatexto"/>
              <w:rPr>
                <w:sz w:val="19"/>
                <w:szCs w:val="19"/>
              </w:rPr>
            </w:pPr>
            <w:r>
              <w:rPr>
                <w:sz w:val="19"/>
              </w:rPr>
              <w:t>4. Transferentzia arruntak</w:t>
            </w:r>
          </w:p>
        </w:tc>
        <w:tc>
          <w:tcPr>
            <w:tcW w:w="1097" w:type="dxa"/>
            <w:tcBorders>
              <w:top w:val="single" w:sz="2" w:space="0" w:color="auto"/>
              <w:bottom w:val="single" w:sz="2" w:space="0" w:color="auto"/>
            </w:tcBorders>
            <w:shd w:val="clear" w:color="auto" w:fill="auto"/>
            <w:noWrap/>
            <w:vAlign w:val="center"/>
          </w:tcPr>
          <w:p w14:paraId="4F46B2C5" w14:textId="77777777" w:rsidR="00D46FCB" w:rsidRPr="005F7AA7" w:rsidRDefault="00D46FCB" w:rsidP="005F7AA7">
            <w:pPr>
              <w:pStyle w:val="cuatexto"/>
              <w:jc w:val="right"/>
              <w:rPr>
                <w:sz w:val="19"/>
                <w:szCs w:val="19"/>
              </w:rPr>
            </w:pPr>
            <w:r>
              <w:rPr>
                <w:sz w:val="19"/>
              </w:rPr>
              <w:t>829.560</w:t>
            </w:r>
          </w:p>
        </w:tc>
        <w:tc>
          <w:tcPr>
            <w:tcW w:w="1097" w:type="dxa"/>
            <w:tcBorders>
              <w:top w:val="single" w:sz="2" w:space="0" w:color="auto"/>
              <w:bottom w:val="single" w:sz="2" w:space="0" w:color="auto"/>
            </w:tcBorders>
            <w:shd w:val="clear" w:color="auto" w:fill="auto"/>
            <w:noWrap/>
            <w:vAlign w:val="center"/>
          </w:tcPr>
          <w:p w14:paraId="66450821" w14:textId="77777777" w:rsidR="00D46FCB" w:rsidRPr="005F7AA7" w:rsidRDefault="00D46FCB" w:rsidP="005F7AA7">
            <w:pPr>
              <w:pStyle w:val="cuatexto"/>
              <w:jc w:val="right"/>
              <w:rPr>
                <w:sz w:val="19"/>
                <w:szCs w:val="19"/>
              </w:rPr>
            </w:pPr>
            <w:r>
              <w:rPr>
                <w:sz w:val="19"/>
              </w:rPr>
              <w:t>829.560</w:t>
            </w:r>
          </w:p>
        </w:tc>
        <w:tc>
          <w:tcPr>
            <w:tcW w:w="1208" w:type="dxa"/>
            <w:tcBorders>
              <w:top w:val="single" w:sz="2" w:space="0" w:color="auto"/>
              <w:bottom w:val="single" w:sz="2" w:space="0" w:color="auto"/>
            </w:tcBorders>
            <w:shd w:val="clear" w:color="auto" w:fill="auto"/>
            <w:noWrap/>
            <w:vAlign w:val="center"/>
          </w:tcPr>
          <w:p w14:paraId="0155CEA8" w14:textId="77777777" w:rsidR="00D46FCB" w:rsidRPr="005F7AA7" w:rsidRDefault="00D46FCB" w:rsidP="005F7AA7">
            <w:pPr>
              <w:pStyle w:val="cuatexto"/>
              <w:jc w:val="right"/>
              <w:rPr>
                <w:sz w:val="19"/>
                <w:szCs w:val="19"/>
              </w:rPr>
            </w:pPr>
            <w:r>
              <w:rPr>
                <w:sz w:val="19"/>
              </w:rPr>
              <w:t>829.560</w:t>
            </w:r>
          </w:p>
        </w:tc>
        <w:tc>
          <w:tcPr>
            <w:tcW w:w="1098" w:type="dxa"/>
            <w:tcBorders>
              <w:top w:val="single" w:sz="2" w:space="0" w:color="auto"/>
              <w:bottom w:val="single" w:sz="2" w:space="0" w:color="auto"/>
            </w:tcBorders>
            <w:shd w:val="clear" w:color="auto" w:fill="auto"/>
            <w:noWrap/>
            <w:vAlign w:val="center"/>
          </w:tcPr>
          <w:p w14:paraId="53E5AF63" w14:textId="77777777" w:rsidR="00D46FCB" w:rsidRPr="005F7AA7" w:rsidRDefault="00D46FCB" w:rsidP="005F7AA7">
            <w:pPr>
              <w:pStyle w:val="cuatexto"/>
              <w:jc w:val="right"/>
              <w:rPr>
                <w:sz w:val="19"/>
                <w:szCs w:val="19"/>
              </w:rPr>
            </w:pPr>
            <w:r>
              <w:rPr>
                <w:sz w:val="19"/>
              </w:rPr>
              <w:t>100</w:t>
            </w:r>
          </w:p>
        </w:tc>
        <w:tc>
          <w:tcPr>
            <w:tcW w:w="887" w:type="dxa"/>
            <w:tcBorders>
              <w:top w:val="single" w:sz="2" w:space="0" w:color="auto"/>
              <w:bottom w:val="single" w:sz="2" w:space="0" w:color="auto"/>
            </w:tcBorders>
            <w:vAlign w:val="center"/>
          </w:tcPr>
          <w:p w14:paraId="2D865730" w14:textId="77777777" w:rsidR="00D46FCB" w:rsidRPr="005F7AA7" w:rsidRDefault="00D46FCB" w:rsidP="005F7AA7">
            <w:pPr>
              <w:pStyle w:val="cuatexto"/>
              <w:jc w:val="right"/>
              <w:rPr>
                <w:sz w:val="19"/>
                <w:szCs w:val="19"/>
              </w:rPr>
            </w:pPr>
            <w:r>
              <w:rPr>
                <w:sz w:val="19"/>
              </w:rPr>
              <w:t>829.560</w:t>
            </w:r>
          </w:p>
        </w:tc>
        <w:tc>
          <w:tcPr>
            <w:tcW w:w="1098" w:type="dxa"/>
            <w:tcBorders>
              <w:top w:val="single" w:sz="2" w:space="0" w:color="auto"/>
              <w:bottom w:val="single" w:sz="2" w:space="0" w:color="auto"/>
            </w:tcBorders>
            <w:vAlign w:val="center"/>
          </w:tcPr>
          <w:p w14:paraId="15CB92CC" w14:textId="77777777" w:rsidR="00D46FCB" w:rsidRPr="005F7AA7" w:rsidRDefault="00D46FCB" w:rsidP="005F7AA7">
            <w:pPr>
              <w:pStyle w:val="cuatexto"/>
              <w:jc w:val="right"/>
              <w:rPr>
                <w:sz w:val="19"/>
                <w:szCs w:val="19"/>
              </w:rPr>
            </w:pPr>
            <w:r>
              <w:rPr>
                <w:sz w:val="19"/>
              </w:rPr>
              <w:t>100</w:t>
            </w:r>
          </w:p>
        </w:tc>
      </w:tr>
      <w:tr w:rsidR="00D46FCB" w:rsidRPr="005F7AA7" w14:paraId="7B5A01BC"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3EF1FA0C" w14:textId="77777777" w:rsidR="00D46FCB" w:rsidRPr="005F7AA7" w:rsidRDefault="00D46FCB" w:rsidP="005F7AA7">
            <w:pPr>
              <w:pStyle w:val="cuatexto"/>
              <w:rPr>
                <w:sz w:val="19"/>
                <w:szCs w:val="19"/>
              </w:rPr>
            </w:pPr>
            <w:r>
              <w:rPr>
                <w:sz w:val="19"/>
              </w:rPr>
              <w:t>5. Ondare bidezko diru-sarrerak</w:t>
            </w:r>
          </w:p>
        </w:tc>
        <w:tc>
          <w:tcPr>
            <w:tcW w:w="1097" w:type="dxa"/>
            <w:tcBorders>
              <w:top w:val="single" w:sz="2" w:space="0" w:color="auto"/>
              <w:bottom w:val="single" w:sz="2" w:space="0" w:color="auto"/>
            </w:tcBorders>
            <w:shd w:val="clear" w:color="auto" w:fill="auto"/>
            <w:noWrap/>
            <w:vAlign w:val="center"/>
          </w:tcPr>
          <w:p w14:paraId="64127E44" w14:textId="77777777" w:rsidR="00D46FCB" w:rsidRPr="005F7AA7" w:rsidRDefault="00D46FCB" w:rsidP="005F7AA7">
            <w:pPr>
              <w:pStyle w:val="cuatexto"/>
              <w:jc w:val="right"/>
              <w:rPr>
                <w:sz w:val="19"/>
                <w:szCs w:val="19"/>
              </w:rPr>
            </w:pPr>
            <w:r>
              <w:rPr>
                <w:sz w:val="19"/>
              </w:rPr>
              <w:t>20</w:t>
            </w:r>
          </w:p>
        </w:tc>
        <w:tc>
          <w:tcPr>
            <w:tcW w:w="1097" w:type="dxa"/>
            <w:tcBorders>
              <w:top w:val="single" w:sz="2" w:space="0" w:color="auto"/>
              <w:bottom w:val="single" w:sz="2" w:space="0" w:color="auto"/>
            </w:tcBorders>
            <w:shd w:val="clear" w:color="auto" w:fill="auto"/>
            <w:noWrap/>
            <w:vAlign w:val="center"/>
          </w:tcPr>
          <w:p w14:paraId="3482E3BA" w14:textId="77777777" w:rsidR="00D46FCB" w:rsidRPr="005F7AA7" w:rsidRDefault="00D46FCB" w:rsidP="005F7AA7">
            <w:pPr>
              <w:pStyle w:val="cuatexto"/>
              <w:jc w:val="right"/>
              <w:rPr>
                <w:sz w:val="19"/>
                <w:szCs w:val="19"/>
              </w:rPr>
            </w:pPr>
            <w:r>
              <w:rPr>
                <w:sz w:val="19"/>
              </w:rPr>
              <w:t>20</w:t>
            </w:r>
          </w:p>
        </w:tc>
        <w:tc>
          <w:tcPr>
            <w:tcW w:w="1208" w:type="dxa"/>
            <w:tcBorders>
              <w:top w:val="single" w:sz="2" w:space="0" w:color="auto"/>
              <w:bottom w:val="single" w:sz="2" w:space="0" w:color="auto"/>
            </w:tcBorders>
            <w:shd w:val="clear" w:color="auto" w:fill="auto"/>
            <w:noWrap/>
            <w:vAlign w:val="center"/>
          </w:tcPr>
          <w:p w14:paraId="1C671510"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2" w:space="0" w:color="auto"/>
            </w:tcBorders>
            <w:shd w:val="clear" w:color="auto" w:fill="auto"/>
            <w:noWrap/>
            <w:vAlign w:val="center"/>
          </w:tcPr>
          <w:p w14:paraId="399FCD05" w14:textId="77777777" w:rsidR="00D46FCB" w:rsidRPr="005F7AA7" w:rsidRDefault="00D46FCB" w:rsidP="005F7AA7">
            <w:pPr>
              <w:pStyle w:val="cuatexto"/>
              <w:jc w:val="right"/>
              <w:rPr>
                <w:sz w:val="19"/>
                <w:szCs w:val="19"/>
              </w:rPr>
            </w:pPr>
            <w:r>
              <w:rPr>
                <w:sz w:val="19"/>
              </w:rPr>
              <w:t>0</w:t>
            </w:r>
          </w:p>
        </w:tc>
        <w:tc>
          <w:tcPr>
            <w:tcW w:w="887" w:type="dxa"/>
            <w:tcBorders>
              <w:top w:val="single" w:sz="2" w:space="0" w:color="auto"/>
              <w:bottom w:val="single" w:sz="2" w:space="0" w:color="auto"/>
            </w:tcBorders>
            <w:vAlign w:val="center"/>
          </w:tcPr>
          <w:p w14:paraId="42891A39"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2" w:space="0" w:color="auto"/>
            </w:tcBorders>
            <w:vAlign w:val="center"/>
          </w:tcPr>
          <w:p w14:paraId="20BFDBA5" w14:textId="77777777" w:rsidR="00D46FCB" w:rsidRPr="005F7AA7" w:rsidRDefault="00D46FCB" w:rsidP="005F7AA7">
            <w:pPr>
              <w:pStyle w:val="cuatexto"/>
              <w:jc w:val="right"/>
              <w:rPr>
                <w:sz w:val="19"/>
                <w:szCs w:val="19"/>
              </w:rPr>
            </w:pPr>
            <w:r>
              <w:rPr>
                <w:sz w:val="19"/>
              </w:rPr>
              <w:t>-</w:t>
            </w:r>
          </w:p>
        </w:tc>
      </w:tr>
      <w:tr w:rsidR="00D46FCB" w:rsidRPr="005F7AA7" w14:paraId="61AB2763"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47017D5C" w14:textId="77777777" w:rsidR="00D46FCB" w:rsidRPr="005F7AA7" w:rsidRDefault="00D46FCB" w:rsidP="005F7AA7">
            <w:pPr>
              <w:pStyle w:val="cuatexto"/>
              <w:rPr>
                <w:sz w:val="19"/>
                <w:szCs w:val="19"/>
              </w:rPr>
            </w:pPr>
            <w:r>
              <w:rPr>
                <w:sz w:val="19"/>
              </w:rPr>
              <w:t>7. Kapital-transferentziak</w:t>
            </w:r>
          </w:p>
        </w:tc>
        <w:tc>
          <w:tcPr>
            <w:tcW w:w="1097" w:type="dxa"/>
            <w:tcBorders>
              <w:top w:val="single" w:sz="2" w:space="0" w:color="auto"/>
              <w:bottom w:val="single" w:sz="2" w:space="0" w:color="auto"/>
            </w:tcBorders>
            <w:shd w:val="clear" w:color="auto" w:fill="auto"/>
            <w:noWrap/>
            <w:vAlign w:val="center"/>
          </w:tcPr>
          <w:p w14:paraId="1F331A33" w14:textId="77777777" w:rsidR="00D46FCB" w:rsidRPr="005F7AA7" w:rsidRDefault="00D46FCB" w:rsidP="005F7AA7">
            <w:pPr>
              <w:pStyle w:val="cuatexto"/>
              <w:jc w:val="right"/>
              <w:rPr>
                <w:sz w:val="19"/>
                <w:szCs w:val="19"/>
              </w:rPr>
            </w:pPr>
            <w:r>
              <w:rPr>
                <w:sz w:val="19"/>
              </w:rPr>
              <w:t>20.240</w:t>
            </w:r>
          </w:p>
        </w:tc>
        <w:tc>
          <w:tcPr>
            <w:tcW w:w="1097" w:type="dxa"/>
            <w:tcBorders>
              <w:top w:val="single" w:sz="2" w:space="0" w:color="auto"/>
              <w:bottom w:val="single" w:sz="2" w:space="0" w:color="auto"/>
            </w:tcBorders>
            <w:shd w:val="clear" w:color="auto" w:fill="auto"/>
            <w:noWrap/>
            <w:vAlign w:val="center"/>
          </w:tcPr>
          <w:p w14:paraId="0680DFF6" w14:textId="77777777" w:rsidR="00D46FCB" w:rsidRPr="005F7AA7" w:rsidRDefault="00D46FCB" w:rsidP="005F7AA7">
            <w:pPr>
              <w:pStyle w:val="cuatexto"/>
              <w:jc w:val="right"/>
              <w:rPr>
                <w:sz w:val="19"/>
                <w:szCs w:val="19"/>
              </w:rPr>
            </w:pPr>
            <w:r>
              <w:rPr>
                <w:sz w:val="19"/>
              </w:rPr>
              <w:t>20.240</w:t>
            </w:r>
          </w:p>
        </w:tc>
        <w:tc>
          <w:tcPr>
            <w:tcW w:w="1208" w:type="dxa"/>
            <w:tcBorders>
              <w:top w:val="single" w:sz="2" w:space="0" w:color="auto"/>
              <w:bottom w:val="single" w:sz="2" w:space="0" w:color="auto"/>
            </w:tcBorders>
            <w:shd w:val="clear" w:color="auto" w:fill="auto"/>
            <w:noWrap/>
            <w:vAlign w:val="center"/>
          </w:tcPr>
          <w:p w14:paraId="191C9425" w14:textId="77777777" w:rsidR="00D46FCB" w:rsidRPr="005F7AA7" w:rsidRDefault="00D46FCB" w:rsidP="005F7AA7">
            <w:pPr>
              <w:pStyle w:val="cuatexto"/>
              <w:jc w:val="right"/>
              <w:rPr>
                <w:sz w:val="19"/>
                <w:szCs w:val="19"/>
              </w:rPr>
            </w:pPr>
            <w:r>
              <w:rPr>
                <w:sz w:val="19"/>
              </w:rPr>
              <w:t>20.240</w:t>
            </w:r>
          </w:p>
        </w:tc>
        <w:tc>
          <w:tcPr>
            <w:tcW w:w="1098" w:type="dxa"/>
            <w:tcBorders>
              <w:top w:val="single" w:sz="2" w:space="0" w:color="auto"/>
              <w:bottom w:val="single" w:sz="2" w:space="0" w:color="auto"/>
            </w:tcBorders>
            <w:shd w:val="clear" w:color="auto" w:fill="auto"/>
            <w:noWrap/>
            <w:vAlign w:val="center"/>
          </w:tcPr>
          <w:p w14:paraId="786C169F" w14:textId="77777777" w:rsidR="00D46FCB" w:rsidRPr="005F7AA7" w:rsidRDefault="00D46FCB" w:rsidP="005F7AA7">
            <w:pPr>
              <w:pStyle w:val="cuatexto"/>
              <w:jc w:val="right"/>
              <w:rPr>
                <w:sz w:val="19"/>
                <w:szCs w:val="19"/>
              </w:rPr>
            </w:pPr>
            <w:r>
              <w:rPr>
                <w:sz w:val="19"/>
              </w:rPr>
              <w:t>100</w:t>
            </w:r>
          </w:p>
        </w:tc>
        <w:tc>
          <w:tcPr>
            <w:tcW w:w="887" w:type="dxa"/>
            <w:tcBorders>
              <w:top w:val="single" w:sz="2" w:space="0" w:color="auto"/>
              <w:bottom w:val="single" w:sz="2" w:space="0" w:color="auto"/>
            </w:tcBorders>
            <w:vAlign w:val="center"/>
          </w:tcPr>
          <w:p w14:paraId="65ACC107" w14:textId="77777777" w:rsidR="00D46FCB" w:rsidRPr="005F7AA7" w:rsidRDefault="00D46FCB" w:rsidP="005F7AA7">
            <w:pPr>
              <w:pStyle w:val="cuatexto"/>
              <w:jc w:val="right"/>
              <w:rPr>
                <w:sz w:val="19"/>
                <w:szCs w:val="19"/>
              </w:rPr>
            </w:pPr>
            <w:r>
              <w:rPr>
                <w:sz w:val="19"/>
              </w:rPr>
              <w:t>20.240</w:t>
            </w:r>
          </w:p>
        </w:tc>
        <w:tc>
          <w:tcPr>
            <w:tcW w:w="1098" w:type="dxa"/>
            <w:tcBorders>
              <w:top w:val="single" w:sz="2" w:space="0" w:color="auto"/>
              <w:bottom w:val="single" w:sz="2" w:space="0" w:color="auto"/>
            </w:tcBorders>
            <w:vAlign w:val="center"/>
          </w:tcPr>
          <w:p w14:paraId="2F761FB5" w14:textId="77777777" w:rsidR="00D46FCB" w:rsidRPr="005F7AA7" w:rsidRDefault="00D46FCB" w:rsidP="005F7AA7">
            <w:pPr>
              <w:pStyle w:val="cuatexto"/>
              <w:jc w:val="right"/>
              <w:rPr>
                <w:sz w:val="19"/>
                <w:szCs w:val="19"/>
              </w:rPr>
            </w:pPr>
            <w:r>
              <w:rPr>
                <w:sz w:val="19"/>
              </w:rPr>
              <w:t>100</w:t>
            </w:r>
          </w:p>
        </w:tc>
      </w:tr>
      <w:tr w:rsidR="00D46FCB" w:rsidRPr="005F7AA7" w14:paraId="77673D73" w14:textId="77777777" w:rsidTr="004928F2">
        <w:trPr>
          <w:trHeight w:val="198"/>
          <w:jc w:val="center"/>
        </w:trPr>
        <w:tc>
          <w:tcPr>
            <w:tcW w:w="2268" w:type="dxa"/>
            <w:tcBorders>
              <w:top w:val="single" w:sz="2" w:space="0" w:color="auto"/>
              <w:bottom w:val="single" w:sz="2" w:space="0" w:color="auto"/>
            </w:tcBorders>
            <w:shd w:val="clear" w:color="auto" w:fill="auto"/>
            <w:noWrap/>
            <w:vAlign w:val="center"/>
            <w:hideMark/>
          </w:tcPr>
          <w:p w14:paraId="7E12E97D" w14:textId="77777777" w:rsidR="00D46FCB" w:rsidRPr="005F7AA7" w:rsidRDefault="00D46FCB" w:rsidP="005F7AA7">
            <w:pPr>
              <w:pStyle w:val="cuatexto"/>
              <w:rPr>
                <w:sz w:val="19"/>
                <w:szCs w:val="19"/>
              </w:rPr>
            </w:pPr>
            <w:r>
              <w:rPr>
                <w:sz w:val="19"/>
              </w:rPr>
              <w:t>8. Finantza-aktiboak</w:t>
            </w:r>
          </w:p>
        </w:tc>
        <w:tc>
          <w:tcPr>
            <w:tcW w:w="1097" w:type="dxa"/>
            <w:tcBorders>
              <w:top w:val="single" w:sz="2" w:space="0" w:color="auto"/>
              <w:bottom w:val="single" w:sz="2" w:space="0" w:color="auto"/>
            </w:tcBorders>
            <w:shd w:val="clear" w:color="auto" w:fill="auto"/>
            <w:noWrap/>
            <w:vAlign w:val="center"/>
          </w:tcPr>
          <w:p w14:paraId="36944929" w14:textId="77777777" w:rsidR="00D46FCB" w:rsidRPr="005F7AA7" w:rsidRDefault="00D46FCB" w:rsidP="005F7AA7">
            <w:pPr>
              <w:pStyle w:val="cuatexto"/>
              <w:jc w:val="right"/>
              <w:rPr>
                <w:sz w:val="19"/>
                <w:szCs w:val="19"/>
              </w:rPr>
            </w:pPr>
            <w:r>
              <w:rPr>
                <w:sz w:val="19"/>
              </w:rPr>
              <w:t>40</w:t>
            </w:r>
          </w:p>
        </w:tc>
        <w:tc>
          <w:tcPr>
            <w:tcW w:w="1097" w:type="dxa"/>
            <w:tcBorders>
              <w:top w:val="single" w:sz="2" w:space="0" w:color="auto"/>
              <w:bottom w:val="single" w:sz="2" w:space="0" w:color="auto"/>
            </w:tcBorders>
            <w:shd w:val="clear" w:color="auto" w:fill="auto"/>
            <w:noWrap/>
            <w:vAlign w:val="center"/>
          </w:tcPr>
          <w:p w14:paraId="71C78155" w14:textId="77777777" w:rsidR="00D46FCB" w:rsidRPr="005F7AA7" w:rsidRDefault="00D46FCB" w:rsidP="005F7AA7">
            <w:pPr>
              <w:pStyle w:val="cuatexto"/>
              <w:jc w:val="right"/>
              <w:rPr>
                <w:sz w:val="19"/>
                <w:szCs w:val="19"/>
              </w:rPr>
            </w:pPr>
            <w:r>
              <w:rPr>
                <w:sz w:val="19"/>
              </w:rPr>
              <w:t>40</w:t>
            </w:r>
          </w:p>
        </w:tc>
        <w:tc>
          <w:tcPr>
            <w:tcW w:w="1208" w:type="dxa"/>
            <w:tcBorders>
              <w:top w:val="single" w:sz="2" w:space="0" w:color="auto"/>
              <w:bottom w:val="single" w:sz="2" w:space="0" w:color="auto"/>
            </w:tcBorders>
            <w:shd w:val="clear" w:color="auto" w:fill="auto"/>
            <w:noWrap/>
            <w:vAlign w:val="center"/>
          </w:tcPr>
          <w:p w14:paraId="0DB9991C"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2" w:space="0" w:color="auto"/>
            </w:tcBorders>
            <w:shd w:val="clear" w:color="auto" w:fill="auto"/>
            <w:noWrap/>
            <w:vAlign w:val="center"/>
          </w:tcPr>
          <w:p w14:paraId="24338B22" w14:textId="77777777" w:rsidR="00D46FCB" w:rsidRPr="005F7AA7" w:rsidRDefault="00D46FCB" w:rsidP="005F7AA7">
            <w:pPr>
              <w:pStyle w:val="cuatexto"/>
              <w:jc w:val="right"/>
              <w:rPr>
                <w:sz w:val="19"/>
                <w:szCs w:val="19"/>
              </w:rPr>
            </w:pPr>
            <w:r>
              <w:rPr>
                <w:sz w:val="19"/>
              </w:rPr>
              <w:t>0</w:t>
            </w:r>
          </w:p>
        </w:tc>
        <w:tc>
          <w:tcPr>
            <w:tcW w:w="887" w:type="dxa"/>
            <w:tcBorders>
              <w:top w:val="single" w:sz="2" w:space="0" w:color="auto"/>
              <w:bottom w:val="single" w:sz="2" w:space="0" w:color="auto"/>
            </w:tcBorders>
            <w:vAlign w:val="center"/>
          </w:tcPr>
          <w:p w14:paraId="686D6786"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2" w:space="0" w:color="auto"/>
            </w:tcBorders>
            <w:vAlign w:val="center"/>
          </w:tcPr>
          <w:p w14:paraId="48296728" w14:textId="77777777" w:rsidR="00D46FCB" w:rsidRPr="005F7AA7" w:rsidRDefault="00D46FCB" w:rsidP="005F7AA7">
            <w:pPr>
              <w:pStyle w:val="cuatexto"/>
              <w:jc w:val="right"/>
              <w:rPr>
                <w:sz w:val="19"/>
                <w:szCs w:val="19"/>
              </w:rPr>
            </w:pPr>
            <w:r>
              <w:rPr>
                <w:sz w:val="19"/>
              </w:rPr>
              <w:t>-</w:t>
            </w:r>
          </w:p>
        </w:tc>
      </w:tr>
      <w:tr w:rsidR="00D46FCB" w:rsidRPr="005F7AA7" w14:paraId="0A452173" w14:textId="77777777" w:rsidTr="00CA32EB">
        <w:trPr>
          <w:trHeight w:val="198"/>
          <w:jc w:val="center"/>
        </w:trPr>
        <w:tc>
          <w:tcPr>
            <w:tcW w:w="2268" w:type="dxa"/>
            <w:tcBorders>
              <w:top w:val="single" w:sz="2" w:space="0" w:color="auto"/>
              <w:bottom w:val="single" w:sz="4" w:space="0" w:color="auto"/>
            </w:tcBorders>
            <w:shd w:val="clear" w:color="auto" w:fill="auto"/>
            <w:noWrap/>
            <w:vAlign w:val="center"/>
            <w:hideMark/>
          </w:tcPr>
          <w:p w14:paraId="4EAD4F66" w14:textId="77777777" w:rsidR="00D46FCB" w:rsidRPr="005F7AA7" w:rsidRDefault="00D46FCB" w:rsidP="005F7AA7">
            <w:pPr>
              <w:pStyle w:val="cuatexto"/>
              <w:rPr>
                <w:sz w:val="19"/>
                <w:szCs w:val="19"/>
              </w:rPr>
            </w:pPr>
            <w:r>
              <w:rPr>
                <w:sz w:val="19"/>
              </w:rPr>
              <w:t>9. Finantza-pasiboak</w:t>
            </w:r>
          </w:p>
        </w:tc>
        <w:tc>
          <w:tcPr>
            <w:tcW w:w="1097" w:type="dxa"/>
            <w:tcBorders>
              <w:top w:val="single" w:sz="2" w:space="0" w:color="auto"/>
              <w:bottom w:val="single" w:sz="4" w:space="0" w:color="auto"/>
            </w:tcBorders>
            <w:shd w:val="clear" w:color="auto" w:fill="auto"/>
            <w:noWrap/>
            <w:vAlign w:val="center"/>
          </w:tcPr>
          <w:p w14:paraId="69CBE82D" w14:textId="77777777" w:rsidR="00D46FCB" w:rsidRPr="005F7AA7" w:rsidRDefault="00D46FCB" w:rsidP="005F7AA7">
            <w:pPr>
              <w:pStyle w:val="cuatexto"/>
              <w:jc w:val="right"/>
              <w:rPr>
                <w:sz w:val="19"/>
                <w:szCs w:val="19"/>
              </w:rPr>
            </w:pPr>
            <w:r>
              <w:rPr>
                <w:sz w:val="19"/>
              </w:rPr>
              <w:t>20</w:t>
            </w:r>
          </w:p>
        </w:tc>
        <w:tc>
          <w:tcPr>
            <w:tcW w:w="1097" w:type="dxa"/>
            <w:tcBorders>
              <w:top w:val="single" w:sz="2" w:space="0" w:color="auto"/>
              <w:bottom w:val="single" w:sz="4" w:space="0" w:color="auto"/>
            </w:tcBorders>
            <w:shd w:val="clear" w:color="auto" w:fill="auto"/>
            <w:noWrap/>
            <w:vAlign w:val="center"/>
          </w:tcPr>
          <w:p w14:paraId="4E96E44F" w14:textId="77777777" w:rsidR="00D46FCB" w:rsidRPr="005F7AA7" w:rsidRDefault="00D46FCB" w:rsidP="005F7AA7">
            <w:pPr>
              <w:pStyle w:val="cuatexto"/>
              <w:jc w:val="right"/>
              <w:rPr>
                <w:sz w:val="19"/>
                <w:szCs w:val="19"/>
              </w:rPr>
            </w:pPr>
            <w:r>
              <w:rPr>
                <w:sz w:val="19"/>
              </w:rPr>
              <w:t>20</w:t>
            </w:r>
          </w:p>
        </w:tc>
        <w:tc>
          <w:tcPr>
            <w:tcW w:w="1208" w:type="dxa"/>
            <w:tcBorders>
              <w:top w:val="single" w:sz="2" w:space="0" w:color="auto"/>
              <w:bottom w:val="single" w:sz="4" w:space="0" w:color="auto"/>
            </w:tcBorders>
            <w:shd w:val="clear" w:color="auto" w:fill="auto"/>
            <w:noWrap/>
            <w:vAlign w:val="center"/>
          </w:tcPr>
          <w:p w14:paraId="0DC17C00"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4" w:space="0" w:color="auto"/>
            </w:tcBorders>
            <w:shd w:val="clear" w:color="auto" w:fill="auto"/>
            <w:noWrap/>
            <w:vAlign w:val="center"/>
          </w:tcPr>
          <w:p w14:paraId="52BEC28C" w14:textId="77777777" w:rsidR="00D46FCB" w:rsidRPr="005F7AA7" w:rsidRDefault="00D46FCB" w:rsidP="005F7AA7">
            <w:pPr>
              <w:pStyle w:val="cuatexto"/>
              <w:jc w:val="right"/>
              <w:rPr>
                <w:sz w:val="19"/>
                <w:szCs w:val="19"/>
              </w:rPr>
            </w:pPr>
            <w:r>
              <w:rPr>
                <w:sz w:val="19"/>
              </w:rPr>
              <w:t>0</w:t>
            </w:r>
          </w:p>
        </w:tc>
        <w:tc>
          <w:tcPr>
            <w:tcW w:w="887" w:type="dxa"/>
            <w:tcBorders>
              <w:top w:val="single" w:sz="2" w:space="0" w:color="auto"/>
              <w:bottom w:val="single" w:sz="4" w:space="0" w:color="auto"/>
            </w:tcBorders>
            <w:vAlign w:val="center"/>
          </w:tcPr>
          <w:p w14:paraId="7B3A57B0" w14:textId="77777777" w:rsidR="00D46FCB" w:rsidRPr="005F7AA7" w:rsidRDefault="00D46FCB" w:rsidP="005F7AA7">
            <w:pPr>
              <w:pStyle w:val="cuatexto"/>
              <w:jc w:val="right"/>
              <w:rPr>
                <w:sz w:val="19"/>
                <w:szCs w:val="19"/>
              </w:rPr>
            </w:pPr>
            <w:r>
              <w:rPr>
                <w:sz w:val="19"/>
              </w:rPr>
              <w:t>0</w:t>
            </w:r>
          </w:p>
        </w:tc>
        <w:tc>
          <w:tcPr>
            <w:tcW w:w="1098" w:type="dxa"/>
            <w:tcBorders>
              <w:top w:val="single" w:sz="2" w:space="0" w:color="auto"/>
              <w:bottom w:val="single" w:sz="4" w:space="0" w:color="auto"/>
            </w:tcBorders>
            <w:vAlign w:val="center"/>
          </w:tcPr>
          <w:p w14:paraId="0842EB2F" w14:textId="77777777" w:rsidR="00D46FCB" w:rsidRPr="005F7AA7" w:rsidRDefault="00D46FCB" w:rsidP="005F7AA7">
            <w:pPr>
              <w:pStyle w:val="cuatexto"/>
              <w:jc w:val="right"/>
              <w:rPr>
                <w:sz w:val="19"/>
                <w:szCs w:val="19"/>
              </w:rPr>
            </w:pPr>
            <w:r>
              <w:rPr>
                <w:sz w:val="19"/>
              </w:rPr>
              <w:t>-</w:t>
            </w:r>
          </w:p>
        </w:tc>
      </w:tr>
      <w:tr w:rsidR="00D46FCB" w:rsidRPr="00C93D06" w14:paraId="0054FF97" w14:textId="77777777" w:rsidTr="000A6DD4">
        <w:trPr>
          <w:trHeight w:val="255"/>
          <w:jc w:val="center"/>
        </w:trPr>
        <w:tc>
          <w:tcPr>
            <w:tcW w:w="2268" w:type="dxa"/>
            <w:tcBorders>
              <w:top w:val="single" w:sz="4" w:space="0" w:color="auto"/>
              <w:bottom w:val="single" w:sz="4" w:space="0" w:color="auto"/>
            </w:tcBorders>
            <w:shd w:val="clear" w:color="auto" w:fill="B8CCE4" w:themeFill="accent1" w:themeFillTint="66"/>
            <w:noWrap/>
            <w:vAlign w:val="center"/>
            <w:hideMark/>
          </w:tcPr>
          <w:p w14:paraId="1920F52C" w14:textId="77777777" w:rsidR="00C93D06" w:rsidRPr="00C93D06" w:rsidRDefault="00C93D06" w:rsidP="005F7AA7">
            <w:pPr>
              <w:pStyle w:val="cuadroCabe"/>
              <w:jc w:val="right"/>
              <w:rPr>
                <w:lang w:val="es-ES" w:eastAsia="es-ES"/>
              </w:rPr>
            </w:pPr>
          </w:p>
        </w:tc>
        <w:tc>
          <w:tcPr>
            <w:tcW w:w="1097" w:type="dxa"/>
            <w:tcBorders>
              <w:top w:val="single" w:sz="4" w:space="0" w:color="auto"/>
              <w:bottom w:val="single" w:sz="4" w:space="0" w:color="auto"/>
            </w:tcBorders>
            <w:shd w:val="clear" w:color="auto" w:fill="B8CCE4" w:themeFill="accent1" w:themeFillTint="66"/>
            <w:noWrap/>
            <w:vAlign w:val="center"/>
          </w:tcPr>
          <w:p w14:paraId="206A5BE6" w14:textId="77777777" w:rsidR="00D46FCB" w:rsidRPr="00C93D06" w:rsidRDefault="00D46FCB" w:rsidP="005F7AA7">
            <w:pPr>
              <w:pStyle w:val="cuadroCabe"/>
              <w:jc w:val="right"/>
              <w:rPr>
                <w:rFonts w:cs="Arial"/>
              </w:rPr>
            </w:pPr>
            <w:r>
              <w:t>849.900</w:t>
            </w:r>
          </w:p>
        </w:tc>
        <w:tc>
          <w:tcPr>
            <w:tcW w:w="1097" w:type="dxa"/>
            <w:tcBorders>
              <w:top w:val="single" w:sz="4" w:space="0" w:color="auto"/>
              <w:bottom w:val="single" w:sz="4" w:space="0" w:color="auto"/>
            </w:tcBorders>
            <w:shd w:val="clear" w:color="auto" w:fill="B8CCE4" w:themeFill="accent1" w:themeFillTint="66"/>
            <w:noWrap/>
            <w:vAlign w:val="center"/>
          </w:tcPr>
          <w:p w14:paraId="2B5441E6" w14:textId="77777777" w:rsidR="00D46FCB" w:rsidRPr="00C93D06" w:rsidRDefault="00D46FCB" w:rsidP="005F7AA7">
            <w:pPr>
              <w:pStyle w:val="cuadroCabe"/>
              <w:jc w:val="right"/>
              <w:rPr>
                <w:rFonts w:cs="Arial"/>
              </w:rPr>
            </w:pPr>
            <w:r>
              <w:t>849.900</w:t>
            </w:r>
          </w:p>
        </w:tc>
        <w:tc>
          <w:tcPr>
            <w:tcW w:w="1208" w:type="dxa"/>
            <w:tcBorders>
              <w:top w:val="single" w:sz="4" w:space="0" w:color="auto"/>
              <w:bottom w:val="single" w:sz="4" w:space="0" w:color="auto"/>
            </w:tcBorders>
            <w:shd w:val="clear" w:color="auto" w:fill="B8CCE4" w:themeFill="accent1" w:themeFillTint="66"/>
            <w:noWrap/>
            <w:vAlign w:val="center"/>
          </w:tcPr>
          <w:p w14:paraId="5A70E8FF" w14:textId="77777777" w:rsidR="00D46FCB" w:rsidRPr="00C93D06" w:rsidRDefault="00D46FCB" w:rsidP="005F7AA7">
            <w:pPr>
              <w:pStyle w:val="cuadroCabe"/>
              <w:jc w:val="right"/>
              <w:rPr>
                <w:rFonts w:cs="Arial"/>
              </w:rPr>
            </w:pPr>
            <w:r>
              <w:t>849.800</w:t>
            </w:r>
          </w:p>
        </w:tc>
        <w:tc>
          <w:tcPr>
            <w:tcW w:w="1098" w:type="dxa"/>
            <w:tcBorders>
              <w:top w:val="single" w:sz="4" w:space="0" w:color="auto"/>
              <w:bottom w:val="single" w:sz="4" w:space="0" w:color="auto"/>
            </w:tcBorders>
            <w:shd w:val="clear" w:color="auto" w:fill="B8CCE4" w:themeFill="accent1" w:themeFillTint="66"/>
            <w:noWrap/>
            <w:vAlign w:val="center"/>
          </w:tcPr>
          <w:p w14:paraId="38A773AD" w14:textId="77777777" w:rsidR="00D46FCB" w:rsidRPr="00C93D06" w:rsidRDefault="00D46FCB" w:rsidP="005F7AA7">
            <w:pPr>
              <w:pStyle w:val="cuadroCabe"/>
              <w:jc w:val="right"/>
            </w:pPr>
            <w:r>
              <w:t>100</w:t>
            </w:r>
          </w:p>
        </w:tc>
        <w:tc>
          <w:tcPr>
            <w:tcW w:w="887" w:type="dxa"/>
            <w:tcBorders>
              <w:top w:val="single" w:sz="4" w:space="0" w:color="auto"/>
              <w:bottom w:val="single" w:sz="4" w:space="0" w:color="auto"/>
            </w:tcBorders>
            <w:shd w:val="clear" w:color="auto" w:fill="B8CCE4" w:themeFill="accent1" w:themeFillTint="66"/>
            <w:vAlign w:val="center"/>
          </w:tcPr>
          <w:p w14:paraId="0B0D830D" w14:textId="77777777" w:rsidR="00D46FCB" w:rsidRPr="00C93D06" w:rsidRDefault="00D46FCB" w:rsidP="005F7AA7">
            <w:pPr>
              <w:pStyle w:val="cuadroCabe"/>
              <w:jc w:val="right"/>
              <w:rPr>
                <w:rFonts w:cs="Arial"/>
              </w:rPr>
            </w:pPr>
            <w:r>
              <w:t>849.800</w:t>
            </w:r>
          </w:p>
        </w:tc>
        <w:tc>
          <w:tcPr>
            <w:tcW w:w="1098" w:type="dxa"/>
            <w:tcBorders>
              <w:top w:val="single" w:sz="4" w:space="0" w:color="auto"/>
              <w:bottom w:val="single" w:sz="4" w:space="0" w:color="auto"/>
            </w:tcBorders>
            <w:shd w:val="clear" w:color="auto" w:fill="B8CCE4" w:themeFill="accent1" w:themeFillTint="66"/>
            <w:vAlign w:val="center"/>
          </w:tcPr>
          <w:p w14:paraId="20693CFA" w14:textId="77777777" w:rsidR="00D46FCB" w:rsidRPr="00C93D06" w:rsidRDefault="00D46FCB" w:rsidP="005F7AA7">
            <w:pPr>
              <w:pStyle w:val="cuadroCabe"/>
              <w:jc w:val="right"/>
            </w:pPr>
            <w:r>
              <w:t>100</w:t>
            </w:r>
          </w:p>
        </w:tc>
      </w:tr>
    </w:tbl>
    <w:p w14:paraId="57DE033E" w14:textId="77777777" w:rsidR="00D010DC" w:rsidRDefault="00D010DC" w:rsidP="00D010DC">
      <w:pPr>
        <w:tabs>
          <w:tab w:val="left" w:pos="3150"/>
          <w:tab w:val="left" w:pos="4270"/>
          <w:tab w:val="left" w:pos="5278"/>
          <w:tab w:val="left" w:pos="6397"/>
          <w:tab w:val="left" w:pos="7993"/>
        </w:tabs>
        <w:spacing w:before="120" w:after="120"/>
        <w:ind w:left="11" w:hanging="11"/>
        <w:jc w:val="left"/>
        <w:rPr>
          <w:rFonts w:ascii="Arial" w:hAnsi="Arial" w:cs="Arial"/>
          <w:sz w:val="24"/>
          <w:szCs w:val="24"/>
        </w:rPr>
      </w:pPr>
    </w:p>
    <w:p w14:paraId="7B2F54FC" w14:textId="77777777" w:rsidR="00D010DC" w:rsidRDefault="00D010DC" w:rsidP="00D010DC">
      <w:pPr>
        <w:tabs>
          <w:tab w:val="left" w:pos="3150"/>
          <w:tab w:val="left" w:pos="4270"/>
          <w:tab w:val="left" w:pos="5278"/>
          <w:tab w:val="left" w:pos="6397"/>
          <w:tab w:val="left" w:pos="7993"/>
        </w:tabs>
        <w:spacing w:before="120" w:after="120"/>
        <w:ind w:left="11" w:hanging="11"/>
        <w:jc w:val="left"/>
        <w:rPr>
          <w:rFonts w:ascii="Arial" w:hAnsi="Arial" w:cs="Arial"/>
          <w:sz w:val="24"/>
          <w:szCs w:val="24"/>
        </w:rPr>
      </w:pPr>
    </w:p>
    <w:p w14:paraId="61DC529D" w14:textId="77777777" w:rsidR="003C51F4" w:rsidRPr="005F7AA7" w:rsidRDefault="003C51F4" w:rsidP="00D010DC">
      <w:pPr>
        <w:tabs>
          <w:tab w:val="left" w:pos="3150"/>
          <w:tab w:val="left" w:pos="4270"/>
          <w:tab w:val="left" w:pos="5278"/>
          <w:tab w:val="left" w:pos="6397"/>
          <w:tab w:val="left" w:pos="7993"/>
        </w:tabs>
        <w:spacing w:before="120" w:after="240"/>
        <w:ind w:left="11" w:hanging="11"/>
        <w:jc w:val="left"/>
        <w:rPr>
          <w:rFonts w:ascii="Arial" w:hAnsi="Arial" w:cs="Arial"/>
          <w:sz w:val="17"/>
          <w:szCs w:val="17"/>
        </w:rPr>
      </w:pPr>
      <w:r>
        <w:rPr>
          <w:rFonts w:ascii="Arial" w:hAnsi="Arial"/>
          <w:sz w:val="24"/>
        </w:rPr>
        <w:t>Gastuak, kapituluz kapitulu</w:t>
      </w:r>
    </w:p>
    <w:tbl>
      <w:tblPr>
        <w:tblW w:w="8789" w:type="dxa"/>
        <w:jc w:val="center"/>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365"/>
        <w:gridCol w:w="976"/>
        <w:gridCol w:w="1089"/>
        <w:gridCol w:w="1239"/>
        <w:gridCol w:w="1153"/>
        <w:gridCol w:w="877"/>
        <w:gridCol w:w="1090"/>
      </w:tblGrid>
      <w:tr w:rsidR="003C51F4" w:rsidRPr="00C93D06" w14:paraId="36062E5C" w14:textId="77777777" w:rsidTr="00F757C1">
        <w:trPr>
          <w:trHeight w:val="255"/>
          <w:jc w:val="center"/>
        </w:trPr>
        <w:tc>
          <w:tcPr>
            <w:tcW w:w="2389" w:type="dxa"/>
            <w:tcBorders>
              <w:top w:val="single" w:sz="4" w:space="0" w:color="auto"/>
              <w:bottom w:val="single" w:sz="4" w:space="0" w:color="auto"/>
            </w:tcBorders>
            <w:shd w:val="clear" w:color="auto" w:fill="B8CCE4" w:themeFill="accent1" w:themeFillTint="66"/>
            <w:noWrap/>
            <w:vAlign w:val="center"/>
            <w:hideMark/>
          </w:tcPr>
          <w:p w14:paraId="5C5A2FAB" w14:textId="77777777" w:rsidR="003C51F4" w:rsidRPr="00C93D06" w:rsidRDefault="003C51F4" w:rsidP="00DC7F7F">
            <w:pPr>
              <w:pStyle w:val="cuadroCabe"/>
              <w:jc w:val="left"/>
              <w:rPr>
                <w:sz w:val="17"/>
                <w:szCs w:val="17"/>
              </w:rPr>
            </w:pPr>
            <w:r>
              <w:rPr>
                <w:sz w:val="17"/>
              </w:rPr>
              <w:t>Kapitulua</w:t>
            </w:r>
          </w:p>
        </w:tc>
        <w:tc>
          <w:tcPr>
            <w:tcW w:w="985" w:type="dxa"/>
            <w:tcBorders>
              <w:top w:val="single" w:sz="4" w:space="0" w:color="auto"/>
              <w:bottom w:val="single" w:sz="4" w:space="0" w:color="auto"/>
            </w:tcBorders>
            <w:shd w:val="clear" w:color="auto" w:fill="B8CCE4" w:themeFill="accent1" w:themeFillTint="66"/>
            <w:noWrap/>
            <w:vAlign w:val="center"/>
            <w:hideMark/>
          </w:tcPr>
          <w:p w14:paraId="0AE39CC6" w14:textId="77777777" w:rsidR="003C51F4" w:rsidRPr="00C93D06" w:rsidRDefault="00792A8C" w:rsidP="007B46F3">
            <w:pPr>
              <w:pStyle w:val="cuadroCabe"/>
              <w:ind w:left="-20"/>
              <w:jc w:val="right"/>
              <w:rPr>
                <w:sz w:val="17"/>
                <w:szCs w:val="17"/>
              </w:rPr>
            </w:pPr>
            <w:r>
              <w:rPr>
                <w:sz w:val="17"/>
              </w:rPr>
              <w:t xml:space="preserve">  Hasierako kredituak</w:t>
            </w:r>
          </w:p>
        </w:tc>
        <w:tc>
          <w:tcPr>
            <w:tcW w:w="1099" w:type="dxa"/>
            <w:tcBorders>
              <w:top w:val="single" w:sz="4" w:space="0" w:color="auto"/>
              <w:bottom w:val="single" w:sz="4" w:space="0" w:color="auto"/>
            </w:tcBorders>
            <w:shd w:val="clear" w:color="auto" w:fill="B8CCE4" w:themeFill="accent1" w:themeFillTint="66"/>
            <w:noWrap/>
            <w:vAlign w:val="center"/>
            <w:hideMark/>
          </w:tcPr>
          <w:p w14:paraId="59020FC0" w14:textId="77777777" w:rsidR="003C51F4" w:rsidRPr="00C93D06" w:rsidRDefault="003C51F4" w:rsidP="00067BD9">
            <w:pPr>
              <w:pStyle w:val="cuadroCabe"/>
              <w:jc w:val="right"/>
              <w:rPr>
                <w:sz w:val="17"/>
                <w:szCs w:val="17"/>
              </w:rPr>
            </w:pPr>
            <w:r>
              <w:rPr>
                <w:sz w:val="17"/>
              </w:rPr>
              <w:t>Behin betiko kredituak</w:t>
            </w:r>
          </w:p>
        </w:tc>
        <w:tc>
          <w:tcPr>
            <w:tcW w:w="1251" w:type="dxa"/>
            <w:tcBorders>
              <w:top w:val="single" w:sz="4" w:space="0" w:color="auto"/>
              <w:bottom w:val="single" w:sz="4" w:space="0" w:color="auto"/>
            </w:tcBorders>
            <w:shd w:val="clear" w:color="auto" w:fill="B8CCE4" w:themeFill="accent1" w:themeFillTint="66"/>
            <w:noWrap/>
            <w:vAlign w:val="center"/>
            <w:hideMark/>
          </w:tcPr>
          <w:p w14:paraId="3F231EF4" w14:textId="77777777" w:rsidR="003C51F4" w:rsidRPr="00C93D06" w:rsidRDefault="003C51F4" w:rsidP="00792A8C">
            <w:pPr>
              <w:pStyle w:val="cuadroCabe"/>
              <w:jc w:val="right"/>
              <w:rPr>
                <w:sz w:val="17"/>
                <w:szCs w:val="17"/>
              </w:rPr>
            </w:pPr>
            <w:r>
              <w:rPr>
                <w:sz w:val="17"/>
              </w:rPr>
              <w:t>Aitortutako</w:t>
            </w:r>
          </w:p>
          <w:p w14:paraId="41674730" w14:textId="77777777" w:rsidR="003C51F4" w:rsidRPr="00C93D06" w:rsidRDefault="003C51F4" w:rsidP="00792A8C">
            <w:pPr>
              <w:pStyle w:val="cuadroCabe"/>
              <w:jc w:val="right"/>
              <w:rPr>
                <w:sz w:val="17"/>
                <w:szCs w:val="17"/>
              </w:rPr>
            </w:pPr>
            <w:r>
              <w:rPr>
                <w:sz w:val="17"/>
              </w:rPr>
              <w:t>betebeharrak</w:t>
            </w:r>
          </w:p>
        </w:tc>
        <w:tc>
          <w:tcPr>
            <w:tcW w:w="1164" w:type="dxa"/>
            <w:tcBorders>
              <w:top w:val="single" w:sz="4" w:space="0" w:color="auto"/>
              <w:bottom w:val="single" w:sz="4" w:space="0" w:color="auto"/>
            </w:tcBorders>
            <w:shd w:val="clear" w:color="auto" w:fill="B8CCE4" w:themeFill="accent1" w:themeFillTint="66"/>
            <w:noWrap/>
            <w:vAlign w:val="center"/>
            <w:hideMark/>
          </w:tcPr>
          <w:p w14:paraId="3222E065" w14:textId="77777777" w:rsidR="003C51F4" w:rsidRPr="00C93D06" w:rsidRDefault="003C51F4" w:rsidP="00792A8C">
            <w:pPr>
              <w:pStyle w:val="cuadroCabe"/>
              <w:jc w:val="right"/>
              <w:rPr>
                <w:sz w:val="17"/>
                <w:szCs w:val="17"/>
              </w:rPr>
            </w:pPr>
            <w:r>
              <w:rPr>
                <w:sz w:val="17"/>
              </w:rPr>
              <w:t>Betetzearen ehunekoa</w:t>
            </w:r>
          </w:p>
        </w:tc>
        <w:tc>
          <w:tcPr>
            <w:tcW w:w="885" w:type="dxa"/>
            <w:tcBorders>
              <w:top w:val="single" w:sz="4" w:space="0" w:color="auto"/>
              <w:bottom w:val="single" w:sz="4" w:space="0" w:color="auto"/>
            </w:tcBorders>
            <w:shd w:val="clear" w:color="auto" w:fill="B8CCE4" w:themeFill="accent1" w:themeFillTint="66"/>
            <w:vAlign w:val="center"/>
          </w:tcPr>
          <w:p w14:paraId="7F074201" w14:textId="77777777" w:rsidR="003C51F4" w:rsidRPr="00C93D06" w:rsidRDefault="003C51F4" w:rsidP="00792A8C">
            <w:pPr>
              <w:pStyle w:val="cuadroCabe"/>
              <w:jc w:val="right"/>
              <w:rPr>
                <w:sz w:val="17"/>
                <w:szCs w:val="17"/>
              </w:rPr>
            </w:pPr>
            <w:r>
              <w:rPr>
                <w:sz w:val="17"/>
              </w:rPr>
              <w:t>Ordainketak</w:t>
            </w:r>
          </w:p>
        </w:tc>
        <w:tc>
          <w:tcPr>
            <w:tcW w:w="1100" w:type="dxa"/>
            <w:tcBorders>
              <w:top w:val="single" w:sz="4" w:space="0" w:color="auto"/>
              <w:bottom w:val="single" w:sz="4" w:space="0" w:color="auto"/>
            </w:tcBorders>
            <w:shd w:val="clear" w:color="auto" w:fill="B8CCE4" w:themeFill="accent1" w:themeFillTint="66"/>
            <w:vAlign w:val="center"/>
          </w:tcPr>
          <w:p w14:paraId="547C0CDC" w14:textId="77777777" w:rsidR="003C51F4" w:rsidRPr="00C93D06" w:rsidRDefault="003C51F4" w:rsidP="00792A8C">
            <w:pPr>
              <w:pStyle w:val="cuadroCabe"/>
              <w:jc w:val="right"/>
              <w:rPr>
                <w:sz w:val="17"/>
                <w:szCs w:val="17"/>
              </w:rPr>
            </w:pPr>
            <w:r>
              <w:rPr>
                <w:sz w:val="17"/>
              </w:rPr>
              <w:t>Ordainketen ehunekoa</w:t>
            </w:r>
          </w:p>
        </w:tc>
      </w:tr>
      <w:tr w:rsidR="00D46FCB" w:rsidRPr="00C93D06" w14:paraId="673C4271" w14:textId="77777777" w:rsidTr="00B07260">
        <w:trPr>
          <w:trHeight w:val="198"/>
          <w:jc w:val="center"/>
        </w:trPr>
        <w:tc>
          <w:tcPr>
            <w:tcW w:w="2389" w:type="dxa"/>
            <w:tcBorders>
              <w:top w:val="single" w:sz="4" w:space="0" w:color="auto"/>
              <w:bottom w:val="single" w:sz="2" w:space="0" w:color="auto"/>
            </w:tcBorders>
            <w:shd w:val="clear" w:color="auto" w:fill="auto"/>
            <w:noWrap/>
            <w:vAlign w:val="center"/>
            <w:hideMark/>
          </w:tcPr>
          <w:p w14:paraId="262D627B" w14:textId="77777777" w:rsidR="00D46FCB" w:rsidRPr="00C93D06" w:rsidRDefault="00D46FCB" w:rsidP="00D46FCB">
            <w:pPr>
              <w:pStyle w:val="cuatexto"/>
              <w:jc w:val="left"/>
              <w:rPr>
                <w:sz w:val="19"/>
                <w:szCs w:val="19"/>
              </w:rPr>
            </w:pPr>
            <w:r>
              <w:rPr>
                <w:sz w:val="19"/>
              </w:rPr>
              <w:t>1. Langile gastuak</w:t>
            </w:r>
          </w:p>
        </w:tc>
        <w:tc>
          <w:tcPr>
            <w:tcW w:w="985" w:type="dxa"/>
            <w:tcBorders>
              <w:top w:val="single" w:sz="4" w:space="0" w:color="auto"/>
              <w:bottom w:val="single" w:sz="2" w:space="0" w:color="auto"/>
            </w:tcBorders>
            <w:shd w:val="clear" w:color="auto" w:fill="auto"/>
            <w:noWrap/>
            <w:vAlign w:val="center"/>
          </w:tcPr>
          <w:p w14:paraId="3627C11B" w14:textId="77777777" w:rsidR="00D46FCB" w:rsidRPr="00C93D06" w:rsidRDefault="00D46FCB" w:rsidP="007B46F3">
            <w:pPr>
              <w:pStyle w:val="cuatexto"/>
              <w:ind w:left="-20"/>
              <w:jc w:val="right"/>
              <w:rPr>
                <w:sz w:val="19"/>
                <w:szCs w:val="19"/>
              </w:rPr>
            </w:pPr>
            <w:r>
              <w:rPr>
                <w:sz w:val="19"/>
              </w:rPr>
              <w:t>591.700</w:t>
            </w:r>
          </w:p>
        </w:tc>
        <w:tc>
          <w:tcPr>
            <w:tcW w:w="1099" w:type="dxa"/>
            <w:tcBorders>
              <w:top w:val="single" w:sz="4" w:space="0" w:color="auto"/>
              <w:bottom w:val="single" w:sz="2" w:space="0" w:color="auto"/>
            </w:tcBorders>
            <w:shd w:val="clear" w:color="auto" w:fill="auto"/>
            <w:noWrap/>
            <w:vAlign w:val="center"/>
          </w:tcPr>
          <w:p w14:paraId="2E27FA08" w14:textId="77777777" w:rsidR="00D46FCB" w:rsidRPr="00C93D06" w:rsidRDefault="00D46FCB" w:rsidP="00067BD9">
            <w:pPr>
              <w:pStyle w:val="cuatexto"/>
              <w:ind w:right="8"/>
              <w:jc w:val="right"/>
              <w:rPr>
                <w:sz w:val="19"/>
                <w:szCs w:val="19"/>
              </w:rPr>
            </w:pPr>
            <w:r>
              <w:rPr>
                <w:sz w:val="19"/>
              </w:rPr>
              <w:t>591.700</w:t>
            </w:r>
          </w:p>
        </w:tc>
        <w:tc>
          <w:tcPr>
            <w:tcW w:w="1251" w:type="dxa"/>
            <w:tcBorders>
              <w:top w:val="single" w:sz="4" w:space="0" w:color="auto"/>
              <w:bottom w:val="single" w:sz="2" w:space="0" w:color="auto"/>
            </w:tcBorders>
            <w:shd w:val="clear" w:color="auto" w:fill="auto"/>
            <w:noWrap/>
            <w:vAlign w:val="center"/>
          </w:tcPr>
          <w:p w14:paraId="4EAFDAD9" w14:textId="77777777" w:rsidR="00D46FCB" w:rsidRPr="00C93D06" w:rsidRDefault="00D46FCB" w:rsidP="00067BD9">
            <w:pPr>
              <w:pStyle w:val="cuatexto"/>
              <w:jc w:val="right"/>
              <w:rPr>
                <w:sz w:val="19"/>
                <w:szCs w:val="19"/>
              </w:rPr>
            </w:pPr>
            <w:r>
              <w:rPr>
                <w:sz w:val="19"/>
              </w:rPr>
              <w:t>558.175</w:t>
            </w:r>
          </w:p>
        </w:tc>
        <w:tc>
          <w:tcPr>
            <w:tcW w:w="1164" w:type="dxa"/>
            <w:tcBorders>
              <w:top w:val="single" w:sz="4" w:space="0" w:color="auto"/>
              <w:bottom w:val="single" w:sz="2" w:space="0" w:color="auto"/>
            </w:tcBorders>
            <w:shd w:val="clear" w:color="auto" w:fill="auto"/>
            <w:noWrap/>
            <w:vAlign w:val="center"/>
          </w:tcPr>
          <w:p w14:paraId="4B6B9DC8" w14:textId="77777777" w:rsidR="00D46FCB" w:rsidRPr="00C93D06" w:rsidRDefault="00D46FCB" w:rsidP="00640634">
            <w:pPr>
              <w:pStyle w:val="cuatexto"/>
              <w:jc w:val="right"/>
              <w:rPr>
                <w:sz w:val="19"/>
                <w:szCs w:val="19"/>
              </w:rPr>
            </w:pPr>
            <w:r>
              <w:rPr>
                <w:sz w:val="19"/>
              </w:rPr>
              <w:t>94</w:t>
            </w:r>
          </w:p>
        </w:tc>
        <w:tc>
          <w:tcPr>
            <w:tcW w:w="885" w:type="dxa"/>
            <w:tcBorders>
              <w:top w:val="single" w:sz="4" w:space="0" w:color="auto"/>
              <w:bottom w:val="single" w:sz="2" w:space="0" w:color="auto"/>
            </w:tcBorders>
            <w:vAlign w:val="center"/>
          </w:tcPr>
          <w:p w14:paraId="7A90F185" w14:textId="77777777" w:rsidR="00D46FCB" w:rsidRPr="00C93D06" w:rsidRDefault="00D46FCB" w:rsidP="00F757C1">
            <w:pPr>
              <w:pStyle w:val="cuatexto"/>
              <w:ind w:right="-13"/>
              <w:jc w:val="right"/>
              <w:rPr>
                <w:sz w:val="19"/>
                <w:szCs w:val="19"/>
              </w:rPr>
            </w:pPr>
            <w:r>
              <w:rPr>
                <w:sz w:val="19"/>
              </w:rPr>
              <w:t>558.175</w:t>
            </w:r>
          </w:p>
        </w:tc>
        <w:tc>
          <w:tcPr>
            <w:tcW w:w="1100" w:type="dxa"/>
            <w:tcBorders>
              <w:top w:val="single" w:sz="4" w:space="0" w:color="auto"/>
              <w:bottom w:val="single" w:sz="2" w:space="0" w:color="auto"/>
            </w:tcBorders>
            <w:vAlign w:val="center"/>
          </w:tcPr>
          <w:p w14:paraId="258E82CA" w14:textId="77777777" w:rsidR="00D46FCB" w:rsidRPr="00C93D06" w:rsidRDefault="00D46FCB" w:rsidP="00D46FCB">
            <w:pPr>
              <w:pStyle w:val="cuatexto"/>
              <w:jc w:val="right"/>
              <w:rPr>
                <w:sz w:val="19"/>
                <w:szCs w:val="19"/>
              </w:rPr>
            </w:pPr>
            <w:r>
              <w:rPr>
                <w:sz w:val="19"/>
              </w:rPr>
              <w:t>100</w:t>
            </w:r>
          </w:p>
        </w:tc>
      </w:tr>
      <w:tr w:rsidR="00D46FCB" w:rsidRPr="00C93D06" w14:paraId="2053EA84"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0DCDD8B3" w14:textId="77777777" w:rsidR="00D46FCB" w:rsidRPr="00C93D06" w:rsidRDefault="00D46FCB" w:rsidP="00D46FCB">
            <w:pPr>
              <w:pStyle w:val="cuatexto"/>
              <w:jc w:val="left"/>
              <w:rPr>
                <w:sz w:val="19"/>
                <w:szCs w:val="19"/>
              </w:rPr>
            </w:pPr>
            <w:r>
              <w:rPr>
                <w:sz w:val="19"/>
              </w:rPr>
              <w:t xml:space="preserve">2. Ond. ar. eta zerb. gastuak                                                                                                                                                                                                     </w:t>
            </w:r>
          </w:p>
        </w:tc>
        <w:tc>
          <w:tcPr>
            <w:tcW w:w="985" w:type="dxa"/>
            <w:tcBorders>
              <w:top w:val="single" w:sz="2" w:space="0" w:color="auto"/>
              <w:bottom w:val="single" w:sz="2" w:space="0" w:color="auto"/>
            </w:tcBorders>
            <w:shd w:val="clear" w:color="auto" w:fill="auto"/>
            <w:noWrap/>
            <w:vAlign w:val="center"/>
          </w:tcPr>
          <w:p w14:paraId="2CFEF0DE" w14:textId="77777777" w:rsidR="00D46FCB" w:rsidRPr="00C93D06" w:rsidRDefault="00D46FCB" w:rsidP="007B46F3">
            <w:pPr>
              <w:pStyle w:val="cuatexto"/>
              <w:ind w:left="-20"/>
              <w:jc w:val="right"/>
              <w:rPr>
                <w:sz w:val="19"/>
                <w:szCs w:val="19"/>
              </w:rPr>
            </w:pPr>
            <w:r>
              <w:rPr>
                <w:sz w:val="19"/>
              </w:rPr>
              <w:t>199.100</w:t>
            </w:r>
          </w:p>
        </w:tc>
        <w:tc>
          <w:tcPr>
            <w:tcW w:w="1099" w:type="dxa"/>
            <w:tcBorders>
              <w:top w:val="single" w:sz="2" w:space="0" w:color="auto"/>
              <w:bottom w:val="single" w:sz="2" w:space="0" w:color="auto"/>
            </w:tcBorders>
            <w:shd w:val="clear" w:color="auto" w:fill="auto"/>
            <w:noWrap/>
            <w:vAlign w:val="center"/>
          </w:tcPr>
          <w:p w14:paraId="4B6B4412" w14:textId="77777777" w:rsidR="00D46FCB" w:rsidRPr="00C93D06" w:rsidRDefault="00D46FCB" w:rsidP="00067BD9">
            <w:pPr>
              <w:pStyle w:val="cuatexto"/>
              <w:ind w:right="8"/>
              <w:jc w:val="right"/>
              <w:rPr>
                <w:sz w:val="19"/>
                <w:szCs w:val="19"/>
              </w:rPr>
            </w:pPr>
            <w:r>
              <w:rPr>
                <w:sz w:val="19"/>
              </w:rPr>
              <w:t>199.100</w:t>
            </w:r>
          </w:p>
        </w:tc>
        <w:tc>
          <w:tcPr>
            <w:tcW w:w="1251" w:type="dxa"/>
            <w:tcBorders>
              <w:top w:val="single" w:sz="2" w:space="0" w:color="auto"/>
              <w:bottom w:val="single" w:sz="2" w:space="0" w:color="auto"/>
            </w:tcBorders>
            <w:shd w:val="clear" w:color="auto" w:fill="auto"/>
            <w:noWrap/>
            <w:vAlign w:val="center"/>
          </w:tcPr>
          <w:p w14:paraId="6D1F550E" w14:textId="77777777" w:rsidR="00D46FCB" w:rsidRPr="00C93D06" w:rsidRDefault="00D46FCB" w:rsidP="00067BD9">
            <w:pPr>
              <w:pStyle w:val="cuatexto"/>
              <w:jc w:val="right"/>
              <w:rPr>
                <w:sz w:val="19"/>
                <w:szCs w:val="19"/>
              </w:rPr>
            </w:pPr>
            <w:r>
              <w:rPr>
                <w:sz w:val="19"/>
              </w:rPr>
              <w:t>144.983</w:t>
            </w:r>
          </w:p>
        </w:tc>
        <w:tc>
          <w:tcPr>
            <w:tcW w:w="1164" w:type="dxa"/>
            <w:tcBorders>
              <w:top w:val="single" w:sz="2" w:space="0" w:color="auto"/>
              <w:bottom w:val="single" w:sz="2" w:space="0" w:color="auto"/>
            </w:tcBorders>
            <w:shd w:val="clear" w:color="auto" w:fill="auto"/>
            <w:noWrap/>
            <w:vAlign w:val="center"/>
          </w:tcPr>
          <w:p w14:paraId="660EF737" w14:textId="77777777" w:rsidR="00D46FCB" w:rsidRPr="00C93D06" w:rsidRDefault="00D46FCB" w:rsidP="00640634">
            <w:pPr>
              <w:pStyle w:val="cuatexto"/>
              <w:jc w:val="right"/>
              <w:rPr>
                <w:sz w:val="19"/>
                <w:szCs w:val="19"/>
              </w:rPr>
            </w:pPr>
            <w:r>
              <w:rPr>
                <w:sz w:val="19"/>
              </w:rPr>
              <w:t>73</w:t>
            </w:r>
          </w:p>
        </w:tc>
        <w:tc>
          <w:tcPr>
            <w:tcW w:w="885" w:type="dxa"/>
            <w:tcBorders>
              <w:top w:val="single" w:sz="2" w:space="0" w:color="auto"/>
              <w:bottom w:val="single" w:sz="2" w:space="0" w:color="auto"/>
            </w:tcBorders>
            <w:vAlign w:val="center"/>
          </w:tcPr>
          <w:p w14:paraId="672EE001" w14:textId="77777777" w:rsidR="00D46FCB" w:rsidRPr="00C93D06" w:rsidRDefault="00D46FCB" w:rsidP="00F757C1">
            <w:pPr>
              <w:pStyle w:val="cuatexto"/>
              <w:ind w:right="-13"/>
              <w:jc w:val="right"/>
              <w:rPr>
                <w:sz w:val="19"/>
                <w:szCs w:val="19"/>
              </w:rPr>
            </w:pPr>
            <w:r>
              <w:rPr>
                <w:sz w:val="19"/>
              </w:rPr>
              <w:t>142.580</w:t>
            </w:r>
          </w:p>
        </w:tc>
        <w:tc>
          <w:tcPr>
            <w:tcW w:w="1100" w:type="dxa"/>
            <w:tcBorders>
              <w:top w:val="single" w:sz="2" w:space="0" w:color="auto"/>
              <w:bottom w:val="single" w:sz="2" w:space="0" w:color="auto"/>
            </w:tcBorders>
            <w:vAlign w:val="center"/>
          </w:tcPr>
          <w:p w14:paraId="0C547D34" w14:textId="77777777" w:rsidR="00D46FCB" w:rsidRPr="00C93D06" w:rsidRDefault="00D46FCB" w:rsidP="00D82D3D">
            <w:pPr>
              <w:pStyle w:val="cuatexto"/>
              <w:jc w:val="right"/>
              <w:rPr>
                <w:sz w:val="19"/>
                <w:szCs w:val="19"/>
              </w:rPr>
            </w:pPr>
            <w:r>
              <w:rPr>
                <w:sz w:val="19"/>
              </w:rPr>
              <w:t>98</w:t>
            </w:r>
          </w:p>
        </w:tc>
      </w:tr>
      <w:tr w:rsidR="00D46FCB" w:rsidRPr="00C93D06" w14:paraId="5EF24A0C"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4E588D63" w14:textId="77777777" w:rsidR="00D46FCB" w:rsidRPr="00C93D06" w:rsidRDefault="00D46FCB" w:rsidP="00D46FCB">
            <w:pPr>
              <w:pStyle w:val="cuatexto"/>
              <w:jc w:val="left"/>
              <w:rPr>
                <w:sz w:val="19"/>
                <w:szCs w:val="19"/>
              </w:rPr>
            </w:pPr>
            <w:r>
              <w:rPr>
                <w:sz w:val="19"/>
              </w:rPr>
              <w:t>4. Transferentzia arruntak</w:t>
            </w:r>
          </w:p>
        </w:tc>
        <w:tc>
          <w:tcPr>
            <w:tcW w:w="985" w:type="dxa"/>
            <w:tcBorders>
              <w:top w:val="single" w:sz="2" w:space="0" w:color="auto"/>
              <w:bottom w:val="single" w:sz="2" w:space="0" w:color="auto"/>
            </w:tcBorders>
            <w:shd w:val="clear" w:color="auto" w:fill="auto"/>
            <w:noWrap/>
            <w:vAlign w:val="center"/>
          </w:tcPr>
          <w:p w14:paraId="3634FB16" w14:textId="77777777" w:rsidR="00D46FCB" w:rsidRPr="00C93D06" w:rsidRDefault="00D46FCB" w:rsidP="007B46F3">
            <w:pPr>
              <w:pStyle w:val="cuatexto"/>
              <w:ind w:left="-20"/>
              <w:jc w:val="right"/>
              <w:rPr>
                <w:sz w:val="19"/>
                <w:szCs w:val="19"/>
              </w:rPr>
            </w:pPr>
            <w:r>
              <w:rPr>
                <w:sz w:val="19"/>
              </w:rPr>
              <w:t>38.800</w:t>
            </w:r>
          </w:p>
        </w:tc>
        <w:tc>
          <w:tcPr>
            <w:tcW w:w="1099" w:type="dxa"/>
            <w:tcBorders>
              <w:top w:val="single" w:sz="2" w:space="0" w:color="auto"/>
              <w:bottom w:val="single" w:sz="2" w:space="0" w:color="auto"/>
            </w:tcBorders>
            <w:shd w:val="clear" w:color="auto" w:fill="auto"/>
            <w:noWrap/>
            <w:vAlign w:val="center"/>
          </w:tcPr>
          <w:p w14:paraId="299158F4" w14:textId="77777777" w:rsidR="00D46FCB" w:rsidRPr="00C93D06" w:rsidRDefault="00D46FCB" w:rsidP="00067BD9">
            <w:pPr>
              <w:pStyle w:val="cuatexto"/>
              <w:ind w:right="8"/>
              <w:jc w:val="right"/>
              <w:rPr>
                <w:sz w:val="19"/>
                <w:szCs w:val="19"/>
              </w:rPr>
            </w:pPr>
            <w:r>
              <w:rPr>
                <w:sz w:val="19"/>
              </w:rPr>
              <w:t>38.800</w:t>
            </w:r>
          </w:p>
        </w:tc>
        <w:tc>
          <w:tcPr>
            <w:tcW w:w="1251" w:type="dxa"/>
            <w:tcBorders>
              <w:top w:val="single" w:sz="2" w:space="0" w:color="auto"/>
              <w:bottom w:val="single" w:sz="2" w:space="0" w:color="auto"/>
            </w:tcBorders>
            <w:shd w:val="clear" w:color="auto" w:fill="auto"/>
            <w:noWrap/>
            <w:vAlign w:val="center"/>
          </w:tcPr>
          <w:p w14:paraId="480E59F0" w14:textId="77777777" w:rsidR="00D46FCB" w:rsidRPr="00C93D06" w:rsidRDefault="00D46FCB" w:rsidP="00067BD9">
            <w:pPr>
              <w:pStyle w:val="cuatexto"/>
              <w:jc w:val="right"/>
              <w:rPr>
                <w:sz w:val="19"/>
                <w:szCs w:val="19"/>
              </w:rPr>
            </w:pPr>
            <w:r>
              <w:rPr>
                <w:sz w:val="19"/>
              </w:rPr>
              <w:t>34.090</w:t>
            </w:r>
          </w:p>
        </w:tc>
        <w:tc>
          <w:tcPr>
            <w:tcW w:w="1164" w:type="dxa"/>
            <w:tcBorders>
              <w:top w:val="single" w:sz="2" w:space="0" w:color="auto"/>
              <w:bottom w:val="single" w:sz="2" w:space="0" w:color="auto"/>
            </w:tcBorders>
            <w:shd w:val="clear" w:color="auto" w:fill="auto"/>
            <w:noWrap/>
            <w:vAlign w:val="center"/>
          </w:tcPr>
          <w:p w14:paraId="699D2919" w14:textId="77777777" w:rsidR="00D46FCB" w:rsidRPr="00C93D06" w:rsidRDefault="00D46FCB" w:rsidP="00640634">
            <w:pPr>
              <w:pStyle w:val="cuatexto"/>
              <w:jc w:val="right"/>
              <w:rPr>
                <w:sz w:val="19"/>
                <w:szCs w:val="19"/>
              </w:rPr>
            </w:pPr>
            <w:r>
              <w:rPr>
                <w:sz w:val="19"/>
              </w:rPr>
              <w:t>88</w:t>
            </w:r>
          </w:p>
        </w:tc>
        <w:tc>
          <w:tcPr>
            <w:tcW w:w="885" w:type="dxa"/>
            <w:tcBorders>
              <w:top w:val="single" w:sz="2" w:space="0" w:color="auto"/>
              <w:bottom w:val="single" w:sz="2" w:space="0" w:color="auto"/>
            </w:tcBorders>
            <w:vAlign w:val="center"/>
          </w:tcPr>
          <w:p w14:paraId="4D3E86E9" w14:textId="77777777" w:rsidR="00D46FCB" w:rsidRPr="00C93D06" w:rsidRDefault="00D46FCB" w:rsidP="00F757C1">
            <w:pPr>
              <w:pStyle w:val="cuatexto"/>
              <w:ind w:right="-13"/>
              <w:jc w:val="right"/>
              <w:rPr>
                <w:sz w:val="19"/>
                <w:szCs w:val="19"/>
              </w:rPr>
            </w:pPr>
            <w:r>
              <w:rPr>
                <w:sz w:val="19"/>
              </w:rPr>
              <w:t>34.090</w:t>
            </w:r>
          </w:p>
        </w:tc>
        <w:tc>
          <w:tcPr>
            <w:tcW w:w="1100" w:type="dxa"/>
            <w:tcBorders>
              <w:top w:val="single" w:sz="2" w:space="0" w:color="auto"/>
              <w:bottom w:val="single" w:sz="2" w:space="0" w:color="auto"/>
            </w:tcBorders>
            <w:vAlign w:val="center"/>
          </w:tcPr>
          <w:p w14:paraId="72CA88E2" w14:textId="77777777" w:rsidR="00D46FCB" w:rsidRPr="00C93D06" w:rsidRDefault="00D46FCB" w:rsidP="00D46FCB">
            <w:pPr>
              <w:pStyle w:val="cuatexto"/>
              <w:jc w:val="right"/>
              <w:rPr>
                <w:sz w:val="19"/>
                <w:szCs w:val="19"/>
              </w:rPr>
            </w:pPr>
            <w:r>
              <w:rPr>
                <w:sz w:val="19"/>
              </w:rPr>
              <w:t>100</w:t>
            </w:r>
          </w:p>
        </w:tc>
      </w:tr>
      <w:tr w:rsidR="00D46FCB" w:rsidRPr="00C93D06" w14:paraId="000D5A4C"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100FA99F" w14:textId="77777777" w:rsidR="00D46FCB" w:rsidRPr="00C93D06" w:rsidRDefault="00D46FCB" w:rsidP="00D46FCB">
            <w:pPr>
              <w:pStyle w:val="cuatexto"/>
              <w:jc w:val="left"/>
              <w:rPr>
                <w:sz w:val="19"/>
                <w:szCs w:val="19"/>
              </w:rPr>
            </w:pPr>
            <w:r>
              <w:rPr>
                <w:sz w:val="19"/>
              </w:rPr>
              <w:t>6. Inbertsio errealak</w:t>
            </w:r>
          </w:p>
        </w:tc>
        <w:tc>
          <w:tcPr>
            <w:tcW w:w="985" w:type="dxa"/>
            <w:tcBorders>
              <w:top w:val="single" w:sz="2" w:space="0" w:color="auto"/>
              <w:bottom w:val="single" w:sz="2" w:space="0" w:color="auto"/>
            </w:tcBorders>
            <w:shd w:val="clear" w:color="auto" w:fill="auto"/>
            <w:noWrap/>
            <w:vAlign w:val="center"/>
          </w:tcPr>
          <w:p w14:paraId="43EAE485" w14:textId="77777777" w:rsidR="00D46FCB" w:rsidRPr="00C93D06" w:rsidRDefault="00D46FCB" w:rsidP="007B46F3">
            <w:pPr>
              <w:pStyle w:val="cuatexto"/>
              <w:ind w:left="-20"/>
              <w:jc w:val="right"/>
              <w:rPr>
                <w:sz w:val="19"/>
                <w:szCs w:val="19"/>
              </w:rPr>
            </w:pPr>
            <w:r>
              <w:rPr>
                <w:sz w:val="19"/>
              </w:rPr>
              <w:t>20.000</w:t>
            </w:r>
          </w:p>
        </w:tc>
        <w:tc>
          <w:tcPr>
            <w:tcW w:w="1099" w:type="dxa"/>
            <w:tcBorders>
              <w:top w:val="single" w:sz="2" w:space="0" w:color="auto"/>
              <w:bottom w:val="single" w:sz="2" w:space="0" w:color="auto"/>
            </w:tcBorders>
            <w:shd w:val="clear" w:color="auto" w:fill="auto"/>
            <w:noWrap/>
            <w:vAlign w:val="center"/>
          </w:tcPr>
          <w:p w14:paraId="254D9F28" w14:textId="77777777" w:rsidR="00D46FCB" w:rsidRPr="00C93D06" w:rsidRDefault="00D46FCB" w:rsidP="00067BD9">
            <w:pPr>
              <w:pStyle w:val="cuatexto"/>
              <w:ind w:right="8"/>
              <w:jc w:val="right"/>
              <w:rPr>
                <w:sz w:val="19"/>
                <w:szCs w:val="19"/>
              </w:rPr>
            </w:pPr>
            <w:r>
              <w:rPr>
                <w:sz w:val="19"/>
              </w:rPr>
              <w:t>20.000</w:t>
            </w:r>
          </w:p>
        </w:tc>
        <w:tc>
          <w:tcPr>
            <w:tcW w:w="1251" w:type="dxa"/>
            <w:tcBorders>
              <w:top w:val="single" w:sz="2" w:space="0" w:color="auto"/>
              <w:bottom w:val="single" w:sz="2" w:space="0" w:color="auto"/>
            </w:tcBorders>
            <w:shd w:val="clear" w:color="auto" w:fill="auto"/>
            <w:noWrap/>
            <w:vAlign w:val="center"/>
          </w:tcPr>
          <w:p w14:paraId="2DDF7708" w14:textId="77777777" w:rsidR="00D46FCB" w:rsidRPr="00C93D06" w:rsidRDefault="00D46FCB" w:rsidP="00067BD9">
            <w:pPr>
              <w:pStyle w:val="cuatexto"/>
              <w:jc w:val="right"/>
              <w:rPr>
                <w:sz w:val="19"/>
                <w:szCs w:val="19"/>
              </w:rPr>
            </w:pPr>
            <w:r>
              <w:rPr>
                <w:sz w:val="19"/>
              </w:rPr>
              <w:t>19.963</w:t>
            </w:r>
          </w:p>
        </w:tc>
        <w:tc>
          <w:tcPr>
            <w:tcW w:w="1164" w:type="dxa"/>
            <w:tcBorders>
              <w:top w:val="single" w:sz="2" w:space="0" w:color="auto"/>
              <w:bottom w:val="single" w:sz="2" w:space="0" w:color="auto"/>
            </w:tcBorders>
            <w:shd w:val="clear" w:color="auto" w:fill="auto"/>
            <w:noWrap/>
            <w:vAlign w:val="center"/>
          </w:tcPr>
          <w:p w14:paraId="70E63BE7" w14:textId="77777777" w:rsidR="00D46FCB" w:rsidRPr="00C93D06" w:rsidRDefault="00D46FCB" w:rsidP="00640634">
            <w:pPr>
              <w:pStyle w:val="cuatexto"/>
              <w:jc w:val="right"/>
              <w:rPr>
                <w:sz w:val="19"/>
                <w:szCs w:val="19"/>
              </w:rPr>
            </w:pPr>
            <w:r>
              <w:rPr>
                <w:sz w:val="19"/>
              </w:rPr>
              <w:t>100</w:t>
            </w:r>
          </w:p>
        </w:tc>
        <w:tc>
          <w:tcPr>
            <w:tcW w:w="885" w:type="dxa"/>
            <w:tcBorders>
              <w:top w:val="single" w:sz="2" w:space="0" w:color="auto"/>
              <w:bottom w:val="single" w:sz="2" w:space="0" w:color="auto"/>
            </w:tcBorders>
            <w:vAlign w:val="center"/>
          </w:tcPr>
          <w:p w14:paraId="4B95107E" w14:textId="77777777" w:rsidR="00D46FCB" w:rsidRPr="00C93D06" w:rsidRDefault="00D46FCB" w:rsidP="00F757C1">
            <w:pPr>
              <w:pStyle w:val="cuatexto"/>
              <w:ind w:right="-13"/>
              <w:jc w:val="right"/>
              <w:rPr>
                <w:sz w:val="19"/>
                <w:szCs w:val="19"/>
              </w:rPr>
            </w:pPr>
            <w:r>
              <w:rPr>
                <w:sz w:val="19"/>
              </w:rPr>
              <w:t xml:space="preserve">19.963 </w:t>
            </w:r>
          </w:p>
        </w:tc>
        <w:tc>
          <w:tcPr>
            <w:tcW w:w="1100" w:type="dxa"/>
            <w:tcBorders>
              <w:top w:val="single" w:sz="2" w:space="0" w:color="auto"/>
              <w:bottom w:val="single" w:sz="2" w:space="0" w:color="auto"/>
            </w:tcBorders>
            <w:vAlign w:val="center"/>
          </w:tcPr>
          <w:p w14:paraId="30A68A1D" w14:textId="77777777" w:rsidR="00D46FCB" w:rsidRPr="00C93D06" w:rsidRDefault="00D46FCB" w:rsidP="00D46FCB">
            <w:pPr>
              <w:pStyle w:val="cuatexto"/>
              <w:jc w:val="right"/>
              <w:rPr>
                <w:sz w:val="19"/>
                <w:szCs w:val="19"/>
              </w:rPr>
            </w:pPr>
            <w:r>
              <w:rPr>
                <w:sz w:val="19"/>
              </w:rPr>
              <w:t>100</w:t>
            </w:r>
          </w:p>
        </w:tc>
      </w:tr>
      <w:tr w:rsidR="00D46FCB" w:rsidRPr="00C93D06" w14:paraId="285C4FCD" w14:textId="77777777" w:rsidTr="00F757C1">
        <w:trPr>
          <w:trHeight w:val="198"/>
          <w:jc w:val="center"/>
        </w:trPr>
        <w:tc>
          <w:tcPr>
            <w:tcW w:w="2389" w:type="dxa"/>
            <w:tcBorders>
              <w:top w:val="single" w:sz="2" w:space="0" w:color="auto"/>
              <w:bottom w:val="single" w:sz="2" w:space="0" w:color="auto"/>
            </w:tcBorders>
            <w:shd w:val="clear" w:color="auto" w:fill="auto"/>
            <w:noWrap/>
            <w:vAlign w:val="center"/>
            <w:hideMark/>
          </w:tcPr>
          <w:p w14:paraId="1B4DCE55" w14:textId="77777777" w:rsidR="00D46FCB" w:rsidRPr="00C93D06" w:rsidRDefault="00D46FCB" w:rsidP="00D46FCB">
            <w:pPr>
              <w:pStyle w:val="cuatexto"/>
              <w:jc w:val="left"/>
              <w:rPr>
                <w:sz w:val="19"/>
                <w:szCs w:val="19"/>
              </w:rPr>
            </w:pPr>
            <w:r>
              <w:rPr>
                <w:sz w:val="19"/>
              </w:rPr>
              <w:t>8. Finantza-aktiboak</w:t>
            </w:r>
          </w:p>
        </w:tc>
        <w:tc>
          <w:tcPr>
            <w:tcW w:w="985" w:type="dxa"/>
            <w:tcBorders>
              <w:top w:val="single" w:sz="2" w:space="0" w:color="auto"/>
              <w:bottom w:val="single" w:sz="2" w:space="0" w:color="auto"/>
            </w:tcBorders>
            <w:shd w:val="clear" w:color="auto" w:fill="auto"/>
            <w:noWrap/>
            <w:vAlign w:val="center"/>
          </w:tcPr>
          <w:p w14:paraId="12F1599E" w14:textId="77777777" w:rsidR="00D46FCB" w:rsidRPr="00C93D06" w:rsidRDefault="00D46FCB" w:rsidP="007B46F3">
            <w:pPr>
              <w:pStyle w:val="cuatexto"/>
              <w:ind w:left="-20"/>
              <w:jc w:val="right"/>
              <w:rPr>
                <w:sz w:val="19"/>
                <w:szCs w:val="19"/>
              </w:rPr>
            </w:pPr>
            <w:r>
              <w:rPr>
                <w:sz w:val="19"/>
              </w:rPr>
              <w:t>200</w:t>
            </w:r>
          </w:p>
        </w:tc>
        <w:tc>
          <w:tcPr>
            <w:tcW w:w="1099" w:type="dxa"/>
            <w:tcBorders>
              <w:top w:val="single" w:sz="2" w:space="0" w:color="auto"/>
              <w:bottom w:val="single" w:sz="2" w:space="0" w:color="auto"/>
            </w:tcBorders>
            <w:shd w:val="clear" w:color="auto" w:fill="auto"/>
            <w:noWrap/>
            <w:vAlign w:val="center"/>
          </w:tcPr>
          <w:p w14:paraId="5007AF21" w14:textId="77777777" w:rsidR="00D46FCB" w:rsidRPr="00C93D06" w:rsidRDefault="00D46FCB" w:rsidP="00067BD9">
            <w:pPr>
              <w:pStyle w:val="cuatexto"/>
              <w:ind w:right="8"/>
              <w:jc w:val="right"/>
              <w:rPr>
                <w:sz w:val="19"/>
                <w:szCs w:val="19"/>
              </w:rPr>
            </w:pPr>
            <w:r>
              <w:rPr>
                <w:sz w:val="19"/>
              </w:rPr>
              <w:t>200</w:t>
            </w:r>
          </w:p>
        </w:tc>
        <w:tc>
          <w:tcPr>
            <w:tcW w:w="1251" w:type="dxa"/>
            <w:tcBorders>
              <w:top w:val="single" w:sz="2" w:space="0" w:color="auto"/>
              <w:bottom w:val="single" w:sz="2" w:space="0" w:color="auto"/>
            </w:tcBorders>
            <w:shd w:val="clear" w:color="auto" w:fill="auto"/>
            <w:noWrap/>
            <w:vAlign w:val="center"/>
          </w:tcPr>
          <w:p w14:paraId="51D66FAF" w14:textId="77777777" w:rsidR="00D46FCB" w:rsidRPr="00C93D06" w:rsidRDefault="00D46FCB" w:rsidP="00067BD9">
            <w:pPr>
              <w:pStyle w:val="cuatexto"/>
              <w:jc w:val="right"/>
              <w:rPr>
                <w:sz w:val="19"/>
                <w:szCs w:val="19"/>
              </w:rPr>
            </w:pPr>
            <w:r>
              <w:rPr>
                <w:sz w:val="19"/>
              </w:rPr>
              <w:t>0</w:t>
            </w:r>
          </w:p>
        </w:tc>
        <w:tc>
          <w:tcPr>
            <w:tcW w:w="1164" w:type="dxa"/>
            <w:tcBorders>
              <w:top w:val="single" w:sz="2" w:space="0" w:color="auto"/>
              <w:bottom w:val="single" w:sz="2" w:space="0" w:color="auto"/>
            </w:tcBorders>
            <w:shd w:val="clear" w:color="auto" w:fill="auto"/>
            <w:noWrap/>
            <w:vAlign w:val="center"/>
          </w:tcPr>
          <w:p w14:paraId="2A877F97" w14:textId="77777777" w:rsidR="00D46FCB" w:rsidRPr="00C93D06" w:rsidRDefault="00D46FCB" w:rsidP="00640634">
            <w:pPr>
              <w:pStyle w:val="cuatexto"/>
              <w:jc w:val="right"/>
              <w:rPr>
                <w:sz w:val="19"/>
                <w:szCs w:val="19"/>
              </w:rPr>
            </w:pPr>
            <w:r>
              <w:rPr>
                <w:sz w:val="19"/>
              </w:rPr>
              <w:t>0</w:t>
            </w:r>
          </w:p>
        </w:tc>
        <w:tc>
          <w:tcPr>
            <w:tcW w:w="885" w:type="dxa"/>
            <w:tcBorders>
              <w:top w:val="single" w:sz="2" w:space="0" w:color="auto"/>
              <w:bottom w:val="single" w:sz="2" w:space="0" w:color="auto"/>
            </w:tcBorders>
            <w:vAlign w:val="center"/>
          </w:tcPr>
          <w:p w14:paraId="2B3696BA" w14:textId="77777777" w:rsidR="00D46FCB" w:rsidRPr="00C93D06" w:rsidRDefault="00D46FCB" w:rsidP="00F757C1">
            <w:pPr>
              <w:pStyle w:val="cuatexto"/>
              <w:ind w:right="-13"/>
              <w:jc w:val="right"/>
              <w:rPr>
                <w:sz w:val="19"/>
                <w:szCs w:val="19"/>
              </w:rPr>
            </w:pPr>
            <w:r>
              <w:rPr>
                <w:sz w:val="19"/>
              </w:rPr>
              <w:t>0</w:t>
            </w:r>
          </w:p>
        </w:tc>
        <w:tc>
          <w:tcPr>
            <w:tcW w:w="1100" w:type="dxa"/>
            <w:tcBorders>
              <w:top w:val="single" w:sz="2" w:space="0" w:color="auto"/>
              <w:bottom w:val="single" w:sz="2" w:space="0" w:color="auto"/>
            </w:tcBorders>
            <w:vAlign w:val="center"/>
          </w:tcPr>
          <w:p w14:paraId="6841335C" w14:textId="77777777" w:rsidR="00D46FCB" w:rsidRPr="00C93D06" w:rsidRDefault="00D46FCB" w:rsidP="00D46FCB">
            <w:pPr>
              <w:pStyle w:val="cuatexto"/>
              <w:jc w:val="right"/>
              <w:rPr>
                <w:sz w:val="19"/>
                <w:szCs w:val="19"/>
              </w:rPr>
            </w:pPr>
            <w:r>
              <w:rPr>
                <w:sz w:val="19"/>
              </w:rPr>
              <w:t>-</w:t>
            </w:r>
          </w:p>
        </w:tc>
      </w:tr>
      <w:tr w:rsidR="00D46FCB" w:rsidRPr="00C93D06" w14:paraId="208F1F17" w14:textId="77777777" w:rsidTr="004928F2">
        <w:trPr>
          <w:trHeight w:val="198"/>
          <w:jc w:val="center"/>
        </w:trPr>
        <w:tc>
          <w:tcPr>
            <w:tcW w:w="2389" w:type="dxa"/>
            <w:tcBorders>
              <w:top w:val="single" w:sz="2" w:space="0" w:color="auto"/>
              <w:bottom w:val="single" w:sz="4" w:space="0" w:color="auto"/>
            </w:tcBorders>
            <w:shd w:val="clear" w:color="auto" w:fill="auto"/>
            <w:noWrap/>
            <w:vAlign w:val="center"/>
            <w:hideMark/>
          </w:tcPr>
          <w:p w14:paraId="786E3D37" w14:textId="77777777" w:rsidR="00D46FCB" w:rsidRPr="00C93D06" w:rsidRDefault="00D46FCB" w:rsidP="00D46FCB">
            <w:pPr>
              <w:pStyle w:val="cuatexto"/>
              <w:jc w:val="left"/>
              <w:rPr>
                <w:sz w:val="19"/>
                <w:szCs w:val="19"/>
              </w:rPr>
            </w:pPr>
            <w:r>
              <w:rPr>
                <w:sz w:val="19"/>
              </w:rPr>
              <w:t>9. Finantza-pasiboak</w:t>
            </w:r>
          </w:p>
        </w:tc>
        <w:tc>
          <w:tcPr>
            <w:tcW w:w="985" w:type="dxa"/>
            <w:tcBorders>
              <w:top w:val="single" w:sz="2" w:space="0" w:color="auto"/>
              <w:bottom w:val="single" w:sz="4" w:space="0" w:color="auto"/>
            </w:tcBorders>
            <w:shd w:val="clear" w:color="auto" w:fill="auto"/>
            <w:noWrap/>
            <w:vAlign w:val="center"/>
          </w:tcPr>
          <w:p w14:paraId="382F6DB4" w14:textId="77777777" w:rsidR="00D46FCB" w:rsidRPr="00C93D06" w:rsidRDefault="00D46FCB" w:rsidP="007B46F3">
            <w:pPr>
              <w:pStyle w:val="cuatexto"/>
              <w:ind w:left="-20"/>
              <w:jc w:val="right"/>
              <w:rPr>
                <w:sz w:val="19"/>
                <w:szCs w:val="19"/>
              </w:rPr>
            </w:pPr>
            <w:r>
              <w:rPr>
                <w:sz w:val="19"/>
              </w:rPr>
              <w:t>100</w:t>
            </w:r>
          </w:p>
        </w:tc>
        <w:tc>
          <w:tcPr>
            <w:tcW w:w="1099" w:type="dxa"/>
            <w:tcBorders>
              <w:top w:val="single" w:sz="2" w:space="0" w:color="auto"/>
              <w:bottom w:val="single" w:sz="4" w:space="0" w:color="auto"/>
            </w:tcBorders>
            <w:shd w:val="clear" w:color="auto" w:fill="auto"/>
            <w:noWrap/>
            <w:vAlign w:val="center"/>
          </w:tcPr>
          <w:p w14:paraId="0E905CA6" w14:textId="77777777" w:rsidR="00D46FCB" w:rsidRPr="00C93D06" w:rsidRDefault="00D46FCB" w:rsidP="00067BD9">
            <w:pPr>
              <w:pStyle w:val="cuatexto"/>
              <w:ind w:right="8"/>
              <w:jc w:val="right"/>
              <w:rPr>
                <w:sz w:val="19"/>
                <w:szCs w:val="19"/>
              </w:rPr>
            </w:pPr>
            <w:r>
              <w:rPr>
                <w:sz w:val="19"/>
              </w:rPr>
              <w:t>100</w:t>
            </w:r>
          </w:p>
        </w:tc>
        <w:tc>
          <w:tcPr>
            <w:tcW w:w="1251" w:type="dxa"/>
            <w:tcBorders>
              <w:top w:val="single" w:sz="2" w:space="0" w:color="auto"/>
              <w:bottom w:val="single" w:sz="4" w:space="0" w:color="auto"/>
            </w:tcBorders>
            <w:shd w:val="clear" w:color="auto" w:fill="auto"/>
            <w:noWrap/>
            <w:vAlign w:val="center"/>
          </w:tcPr>
          <w:p w14:paraId="533F0001" w14:textId="77777777" w:rsidR="00D46FCB" w:rsidRPr="00C93D06" w:rsidRDefault="00D46FCB" w:rsidP="00067BD9">
            <w:pPr>
              <w:pStyle w:val="cuatexto"/>
              <w:jc w:val="right"/>
              <w:rPr>
                <w:sz w:val="19"/>
                <w:szCs w:val="19"/>
              </w:rPr>
            </w:pPr>
            <w:r>
              <w:rPr>
                <w:sz w:val="19"/>
              </w:rPr>
              <w:t>0</w:t>
            </w:r>
          </w:p>
        </w:tc>
        <w:tc>
          <w:tcPr>
            <w:tcW w:w="1164" w:type="dxa"/>
            <w:tcBorders>
              <w:top w:val="single" w:sz="2" w:space="0" w:color="auto"/>
              <w:bottom w:val="single" w:sz="4" w:space="0" w:color="auto"/>
            </w:tcBorders>
            <w:shd w:val="clear" w:color="auto" w:fill="auto"/>
            <w:noWrap/>
            <w:vAlign w:val="center"/>
          </w:tcPr>
          <w:p w14:paraId="32F00CF1" w14:textId="77777777" w:rsidR="00D46FCB" w:rsidRPr="00C93D06" w:rsidRDefault="00D46FCB" w:rsidP="00640634">
            <w:pPr>
              <w:pStyle w:val="cuatexto"/>
              <w:jc w:val="right"/>
              <w:rPr>
                <w:sz w:val="19"/>
                <w:szCs w:val="19"/>
              </w:rPr>
            </w:pPr>
            <w:r>
              <w:rPr>
                <w:sz w:val="19"/>
              </w:rPr>
              <w:t>0</w:t>
            </w:r>
          </w:p>
        </w:tc>
        <w:tc>
          <w:tcPr>
            <w:tcW w:w="885" w:type="dxa"/>
            <w:tcBorders>
              <w:top w:val="single" w:sz="2" w:space="0" w:color="auto"/>
              <w:bottom w:val="single" w:sz="4" w:space="0" w:color="auto"/>
            </w:tcBorders>
            <w:vAlign w:val="center"/>
          </w:tcPr>
          <w:p w14:paraId="3E2D4694" w14:textId="77777777" w:rsidR="00D46FCB" w:rsidRPr="00C93D06" w:rsidRDefault="00D46FCB" w:rsidP="00F757C1">
            <w:pPr>
              <w:pStyle w:val="cuatexto"/>
              <w:ind w:right="-13"/>
              <w:jc w:val="right"/>
              <w:rPr>
                <w:sz w:val="19"/>
                <w:szCs w:val="19"/>
              </w:rPr>
            </w:pPr>
            <w:r>
              <w:rPr>
                <w:sz w:val="19"/>
              </w:rPr>
              <w:t>0</w:t>
            </w:r>
          </w:p>
        </w:tc>
        <w:tc>
          <w:tcPr>
            <w:tcW w:w="1100" w:type="dxa"/>
            <w:tcBorders>
              <w:top w:val="single" w:sz="2" w:space="0" w:color="auto"/>
              <w:bottom w:val="single" w:sz="4" w:space="0" w:color="auto"/>
            </w:tcBorders>
            <w:vAlign w:val="center"/>
          </w:tcPr>
          <w:p w14:paraId="69F96B1D" w14:textId="77777777" w:rsidR="00D46FCB" w:rsidRPr="00C93D06" w:rsidRDefault="00D46FCB" w:rsidP="00D46FCB">
            <w:pPr>
              <w:pStyle w:val="cuatexto"/>
              <w:jc w:val="right"/>
              <w:rPr>
                <w:sz w:val="19"/>
                <w:szCs w:val="19"/>
              </w:rPr>
            </w:pPr>
            <w:r>
              <w:rPr>
                <w:sz w:val="19"/>
              </w:rPr>
              <w:t>-</w:t>
            </w:r>
          </w:p>
        </w:tc>
      </w:tr>
      <w:tr w:rsidR="00D46FCB" w:rsidRPr="00752982" w14:paraId="3A0EAE36" w14:textId="77777777" w:rsidTr="004928F2">
        <w:trPr>
          <w:trHeight w:val="255"/>
          <w:jc w:val="center"/>
        </w:trPr>
        <w:tc>
          <w:tcPr>
            <w:tcW w:w="2389" w:type="dxa"/>
            <w:tcBorders>
              <w:top w:val="single" w:sz="4" w:space="0" w:color="auto"/>
              <w:bottom w:val="single" w:sz="4" w:space="0" w:color="auto"/>
            </w:tcBorders>
            <w:shd w:val="clear" w:color="auto" w:fill="B8CCE4" w:themeFill="accent1" w:themeFillTint="66"/>
            <w:noWrap/>
            <w:vAlign w:val="center"/>
            <w:hideMark/>
          </w:tcPr>
          <w:p w14:paraId="2DA869E2" w14:textId="77777777" w:rsidR="00D46FCB" w:rsidRPr="00752982" w:rsidRDefault="00D46FCB" w:rsidP="00752982">
            <w:pPr>
              <w:pStyle w:val="cuadroCabe"/>
              <w:rPr>
                <w:sz w:val="17"/>
                <w:szCs w:val="17"/>
              </w:rPr>
            </w:pPr>
            <w:r>
              <w:rPr>
                <w:sz w:val="17"/>
              </w:rPr>
              <w:t>Guztira</w:t>
            </w:r>
          </w:p>
        </w:tc>
        <w:tc>
          <w:tcPr>
            <w:tcW w:w="985" w:type="dxa"/>
            <w:tcBorders>
              <w:top w:val="single" w:sz="4" w:space="0" w:color="auto"/>
              <w:bottom w:val="single" w:sz="4" w:space="0" w:color="auto"/>
            </w:tcBorders>
            <w:shd w:val="clear" w:color="auto" w:fill="B8CCE4" w:themeFill="accent1" w:themeFillTint="66"/>
            <w:noWrap/>
            <w:vAlign w:val="center"/>
          </w:tcPr>
          <w:p w14:paraId="30F2C33E" w14:textId="77777777" w:rsidR="00D46FCB" w:rsidRPr="00752982" w:rsidRDefault="00D46FCB" w:rsidP="00752982">
            <w:pPr>
              <w:pStyle w:val="cuadroCabe"/>
              <w:jc w:val="right"/>
              <w:rPr>
                <w:rFonts w:cs="Arial"/>
                <w:sz w:val="17"/>
                <w:szCs w:val="17"/>
              </w:rPr>
            </w:pPr>
            <w:r>
              <w:rPr>
                <w:sz w:val="17"/>
              </w:rPr>
              <w:t>849.900</w:t>
            </w:r>
          </w:p>
        </w:tc>
        <w:tc>
          <w:tcPr>
            <w:tcW w:w="1099" w:type="dxa"/>
            <w:tcBorders>
              <w:top w:val="single" w:sz="4" w:space="0" w:color="auto"/>
              <w:bottom w:val="single" w:sz="4" w:space="0" w:color="auto"/>
            </w:tcBorders>
            <w:shd w:val="clear" w:color="auto" w:fill="B8CCE4" w:themeFill="accent1" w:themeFillTint="66"/>
            <w:noWrap/>
            <w:vAlign w:val="center"/>
          </w:tcPr>
          <w:p w14:paraId="6C38E794" w14:textId="77777777" w:rsidR="00D46FCB" w:rsidRPr="00752982" w:rsidRDefault="00D46FCB" w:rsidP="00752982">
            <w:pPr>
              <w:pStyle w:val="cuadroCabe"/>
              <w:jc w:val="right"/>
              <w:rPr>
                <w:rFonts w:cs="Arial"/>
                <w:sz w:val="17"/>
                <w:szCs w:val="17"/>
              </w:rPr>
            </w:pPr>
            <w:r>
              <w:rPr>
                <w:sz w:val="17"/>
              </w:rPr>
              <w:t>849.900</w:t>
            </w:r>
          </w:p>
        </w:tc>
        <w:tc>
          <w:tcPr>
            <w:tcW w:w="1251" w:type="dxa"/>
            <w:tcBorders>
              <w:top w:val="single" w:sz="4" w:space="0" w:color="auto"/>
              <w:bottom w:val="single" w:sz="4" w:space="0" w:color="auto"/>
            </w:tcBorders>
            <w:shd w:val="clear" w:color="auto" w:fill="B8CCE4" w:themeFill="accent1" w:themeFillTint="66"/>
            <w:noWrap/>
            <w:vAlign w:val="center"/>
          </w:tcPr>
          <w:p w14:paraId="5E191299" w14:textId="77777777" w:rsidR="00D46FCB" w:rsidRPr="00752982" w:rsidRDefault="00D46FCB" w:rsidP="00752982">
            <w:pPr>
              <w:pStyle w:val="cuadroCabe"/>
              <w:jc w:val="right"/>
              <w:rPr>
                <w:rFonts w:cs="Arial"/>
                <w:sz w:val="17"/>
                <w:szCs w:val="17"/>
              </w:rPr>
            </w:pPr>
            <w:r>
              <w:rPr>
                <w:sz w:val="17"/>
              </w:rPr>
              <w:t>757.210</w:t>
            </w:r>
          </w:p>
        </w:tc>
        <w:tc>
          <w:tcPr>
            <w:tcW w:w="1164" w:type="dxa"/>
            <w:tcBorders>
              <w:top w:val="single" w:sz="4" w:space="0" w:color="auto"/>
              <w:bottom w:val="single" w:sz="4" w:space="0" w:color="auto"/>
            </w:tcBorders>
            <w:shd w:val="clear" w:color="auto" w:fill="B8CCE4" w:themeFill="accent1" w:themeFillTint="66"/>
            <w:noWrap/>
            <w:vAlign w:val="center"/>
          </w:tcPr>
          <w:p w14:paraId="02EB5EEA" w14:textId="77777777" w:rsidR="00D46FCB" w:rsidRPr="00752982" w:rsidRDefault="00D46FCB" w:rsidP="00752982">
            <w:pPr>
              <w:pStyle w:val="cuadroCabe"/>
              <w:jc w:val="right"/>
              <w:rPr>
                <w:rFonts w:cs="Arial"/>
                <w:sz w:val="17"/>
                <w:szCs w:val="17"/>
              </w:rPr>
            </w:pPr>
            <w:r>
              <w:rPr>
                <w:sz w:val="17"/>
              </w:rPr>
              <w:t>89</w:t>
            </w:r>
          </w:p>
        </w:tc>
        <w:tc>
          <w:tcPr>
            <w:tcW w:w="885" w:type="dxa"/>
            <w:tcBorders>
              <w:top w:val="single" w:sz="4" w:space="0" w:color="auto"/>
              <w:bottom w:val="single" w:sz="4" w:space="0" w:color="auto"/>
            </w:tcBorders>
            <w:shd w:val="clear" w:color="auto" w:fill="B8CCE4" w:themeFill="accent1" w:themeFillTint="66"/>
            <w:vAlign w:val="center"/>
          </w:tcPr>
          <w:p w14:paraId="1AA4D6A1" w14:textId="77777777" w:rsidR="00D46FCB" w:rsidRPr="00752982" w:rsidRDefault="00D46FCB" w:rsidP="00752982">
            <w:pPr>
              <w:pStyle w:val="cuadroCabe"/>
              <w:jc w:val="right"/>
              <w:rPr>
                <w:rFonts w:cs="Arial"/>
                <w:sz w:val="17"/>
                <w:szCs w:val="17"/>
              </w:rPr>
            </w:pPr>
            <w:r>
              <w:rPr>
                <w:sz w:val="17"/>
              </w:rPr>
              <w:t>754.807</w:t>
            </w:r>
          </w:p>
        </w:tc>
        <w:tc>
          <w:tcPr>
            <w:tcW w:w="1100" w:type="dxa"/>
            <w:tcBorders>
              <w:top w:val="single" w:sz="4" w:space="0" w:color="auto"/>
              <w:bottom w:val="single" w:sz="4" w:space="0" w:color="auto"/>
            </w:tcBorders>
            <w:shd w:val="clear" w:color="auto" w:fill="B8CCE4" w:themeFill="accent1" w:themeFillTint="66"/>
            <w:vAlign w:val="center"/>
          </w:tcPr>
          <w:p w14:paraId="40CAAAFE" w14:textId="77777777" w:rsidR="00D46FCB" w:rsidRPr="00752982" w:rsidRDefault="003659EB" w:rsidP="00752982">
            <w:pPr>
              <w:pStyle w:val="cuadroCabe"/>
              <w:jc w:val="right"/>
              <w:rPr>
                <w:rFonts w:cs="Arial"/>
                <w:sz w:val="17"/>
                <w:szCs w:val="17"/>
              </w:rPr>
            </w:pPr>
            <w:r>
              <w:rPr>
                <w:sz w:val="17"/>
              </w:rPr>
              <w:t>99</w:t>
            </w:r>
          </w:p>
        </w:tc>
      </w:tr>
    </w:tbl>
    <w:p w14:paraId="603E2296" w14:textId="77777777" w:rsidR="00C23A8E" w:rsidRDefault="00C23A8E" w:rsidP="006C6B7C">
      <w:pPr>
        <w:pStyle w:val="atitulo2"/>
        <w:spacing w:before="240"/>
        <w:rPr>
          <w:bCs w:val="0"/>
          <w:iCs w:val="0"/>
        </w:rPr>
      </w:pPr>
      <w:bookmarkStart w:id="22" w:name="_Toc44330451"/>
      <w:bookmarkStart w:id="23" w:name="_Toc387914548"/>
      <w:bookmarkStart w:id="24" w:name="_Toc389463947"/>
    </w:p>
    <w:p w14:paraId="4AC1AD95" w14:textId="77777777" w:rsidR="00C23A8E" w:rsidRDefault="00C23A8E">
      <w:pPr>
        <w:spacing w:after="0"/>
        <w:ind w:firstLine="0"/>
        <w:jc w:val="left"/>
        <w:rPr>
          <w:rFonts w:ascii="Arial" w:hAnsi="Arial"/>
          <w:color w:val="000000"/>
          <w:spacing w:val="10"/>
          <w:kern w:val="28"/>
          <w:sz w:val="25"/>
          <w:szCs w:val="26"/>
        </w:rPr>
      </w:pPr>
      <w:r>
        <w:br w:type="page"/>
      </w:r>
    </w:p>
    <w:p w14:paraId="032D05D9" w14:textId="77777777" w:rsidR="003C51F4" w:rsidRPr="00D818F2" w:rsidRDefault="003C51F4" w:rsidP="00DB270E">
      <w:pPr>
        <w:pStyle w:val="atitulo2"/>
        <w:spacing w:before="240"/>
      </w:pPr>
      <w:bookmarkStart w:id="25" w:name="_Toc109205080"/>
      <w:r>
        <w:lastRenderedPageBreak/>
        <w:t>V.2. 2021eko</w:t>
      </w:r>
      <w:bookmarkEnd w:id="22"/>
      <w:r>
        <w:t xml:space="preserve"> </w:t>
      </w:r>
      <w:bookmarkEnd w:id="23"/>
      <w:bookmarkEnd w:id="24"/>
      <w:r>
        <w:t>aurrekontu-emaitza</w:t>
      </w:r>
      <w:bookmarkEnd w:id="25"/>
    </w:p>
    <w:tbl>
      <w:tblPr>
        <w:tblStyle w:val="Tablaconcuadrcula"/>
        <w:tblW w:w="10371" w:type="dxa"/>
        <w:jc w:val="center"/>
        <w:tblLayout w:type="fixed"/>
        <w:tblLook w:val="04A0" w:firstRow="1" w:lastRow="0" w:firstColumn="1" w:lastColumn="0" w:noHBand="0" w:noVBand="1"/>
      </w:tblPr>
      <w:tblGrid>
        <w:gridCol w:w="2212"/>
        <w:gridCol w:w="289"/>
        <w:gridCol w:w="723"/>
        <w:gridCol w:w="255"/>
        <w:gridCol w:w="1397"/>
        <w:gridCol w:w="592"/>
        <w:gridCol w:w="1063"/>
        <w:gridCol w:w="961"/>
        <w:gridCol w:w="221"/>
        <w:gridCol w:w="1009"/>
        <w:gridCol w:w="268"/>
        <w:gridCol w:w="316"/>
        <w:gridCol w:w="1065"/>
      </w:tblGrid>
      <w:tr w:rsidR="008107D7" w:rsidRPr="00E76E08" w14:paraId="14436037" w14:textId="77777777" w:rsidTr="0017287B">
        <w:trPr>
          <w:trHeight w:val="255"/>
          <w:jc w:val="center"/>
        </w:trPr>
        <w:tc>
          <w:tcPr>
            <w:tcW w:w="2218" w:type="dxa"/>
            <w:vMerge w:val="restart"/>
            <w:tcBorders>
              <w:left w:val="nil"/>
              <w:right w:val="nil"/>
            </w:tcBorders>
            <w:shd w:val="clear" w:color="auto" w:fill="B8CCE4" w:themeFill="accent1" w:themeFillTint="66"/>
            <w:vAlign w:val="center"/>
          </w:tcPr>
          <w:p w14:paraId="71460BB4" w14:textId="77777777" w:rsidR="00F80ADC" w:rsidRPr="00E76E08" w:rsidRDefault="00F80ADC" w:rsidP="00B44298">
            <w:pPr>
              <w:keepLines/>
              <w:tabs>
                <w:tab w:val="left" w:pos="1384"/>
                <w:tab w:val="right" w:pos="2835"/>
                <w:tab w:val="right" w:pos="3969"/>
                <w:tab w:val="right" w:pos="5103"/>
                <w:tab w:val="right" w:pos="6237"/>
                <w:tab w:val="right" w:pos="7371"/>
              </w:tabs>
              <w:spacing w:after="0"/>
              <w:ind w:firstLine="0"/>
              <w:rPr>
                <w:rFonts w:ascii="Arial" w:hAnsi="Arial" w:cs="Arial"/>
                <w:spacing w:val="6"/>
                <w:sz w:val="16"/>
                <w:szCs w:val="16"/>
              </w:rPr>
            </w:pPr>
            <w:bookmarkStart w:id="26" w:name="_Toc44330452"/>
            <w:bookmarkStart w:id="27" w:name="_Toc387914549"/>
            <w:bookmarkStart w:id="28" w:name="_Toc389463948"/>
            <w:r>
              <w:rPr>
                <w:rFonts w:ascii="Arial" w:hAnsi="Arial"/>
                <w:sz w:val="16"/>
              </w:rPr>
              <w:t>Kontzeptuak</w:t>
            </w:r>
          </w:p>
        </w:tc>
        <w:tc>
          <w:tcPr>
            <w:tcW w:w="1015" w:type="dxa"/>
            <w:gridSpan w:val="2"/>
            <w:tcBorders>
              <w:left w:val="nil"/>
              <w:bottom w:val="single" w:sz="4" w:space="0" w:color="auto"/>
              <w:right w:val="nil"/>
            </w:tcBorders>
            <w:shd w:val="clear" w:color="auto" w:fill="B8CCE4" w:themeFill="accent1" w:themeFillTint="66"/>
            <w:vAlign w:val="center"/>
          </w:tcPr>
          <w:p w14:paraId="273BE93D"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657" w:type="dxa"/>
            <w:gridSpan w:val="2"/>
            <w:tcBorders>
              <w:left w:val="nil"/>
              <w:bottom w:val="single" w:sz="4" w:space="0" w:color="auto"/>
              <w:right w:val="nil"/>
            </w:tcBorders>
            <w:shd w:val="clear" w:color="auto" w:fill="B8CCE4" w:themeFill="accent1" w:themeFillTint="66"/>
            <w:vAlign w:val="center"/>
          </w:tcPr>
          <w:p w14:paraId="406F827B" w14:textId="77777777" w:rsidR="00F80ADC" w:rsidRPr="00E76E08" w:rsidRDefault="00F80ADC" w:rsidP="00D82D3D">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2020</w:t>
            </w:r>
          </w:p>
        </w:tc>
        <w:tc>
          <w:tcPr>
            <w:tcW w:w="593" w:type="dxa"/>
            <w:tcBorders>
              <w:left w:val="nil"/>
              <w:bottom w:val="single" w:sz="4" w:space="0" w:color="auto"/>
              <w:right w:val="nil"/>
            </w:tcBorders>
            <w:shd w:val="clear" w:color="auto" w:fill="B8CCE4" w:themeFill="accent1" w:themeFillTint="66"/>
            <w:vAlign w:val="center"/>
          </w:tcPr>
          <w:p w14:paraId="10ED80CD"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066" w:type="dxa"/>
            <w:tcBorders>
              <w:left w:val="nil"/>
              <w:bottom w:val="single" w:sz="4" w:space="0" w:color="auto"/>
              <w:right w:val="single" w:sz="2" w:space="0" w:color="auto"/>
            </w:tcBorders>
            <w:shd w:val="clear" w:color="auto" w:fill="B8CCE4" w:themeFill="accent1" w:themeFillTint="66"/>
            <w:vAlign w:val="center"/>
          </w:tcPr>
          <w:p w14:paraId="02730355" w14:textId="77777777" w:rsidR="00F80ADC" w:rsidRPr="00E76E08" w:rsidRDefault="00F80ADC" w:rsidP="00E76E08">
            <w:pPr>
              <w:keepLines/>
              <w:tabs>
                <w:tab w:val="right" w:pos="942"/>
                <w:tab w:val="right" w:pos="2835"/>
                <w:tab w:val="right" w:pos="5103"/>
                <w:tab w:val="right" w:pos="6237"/>
                <w:tab w:val="right" w:pos="7371"/>
              </w:tabs>
              <w:spacing w:after="0"/>
              <w:ind w:left="-535" w:firstLine="0"/>
              <w:rPr>
                <w:rFonts w:ascii="Arial" w:hAnsi="Arial" w:cs="Arial"/>
                <w:spacing w:val="6"/>
                <w:sz w:val="16"/>
                <w:szCs w:val="16"/>
              </w:rPr>
            </w:pPr>
          </w:p>
        </w:tc>
        <w:tc>
          <w:tcPr>
            <w:tcW w:w="1186" w:type="dxa"/>
            <w:gridSpan w:val="2"/>
            <w:tcBorders>
              <w:left w:val="single" w:sz="2" w:space="0" w:color="auto"/>
              <w:bottom w:val="single" w:sz="4" w:space="0" w:color="auto"/>
              <w:right w:val="nil"/>
            </w:tcBorders>
            <w:shd w:val="clear" w:color="auto" w:fill="B8CCE4" w:themeFill="accent1" w:themeFillTint="66"/>
            <w:vAlign w:val="center"/>
          </w:tcPr>
          <w:p w14:paraId="1153729A"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281" w:type="dxa"/>
            <w:gridSpan w:val="2"/>
            <w:tcBorders>
              <w:left w:val="nil"/>
              <w:bottom w:val="single" w:sz="4" w:space="0" w:color="auto"/>
              <w:right w:val="nil"/>
            </w:tcBorders>
            <w:shd w:val="clear" w:color="auto" w:fill="B8CCE4" w:themeFill="accent1" w:themeFillTint="66"/>
            <w:vAlign w:val="center"/>
          </w:tcPr>
          <w:p w14:paraId="4960438E" w14:textId="77777777" w:rsidR="00F80ADC" w:rsidRPr="00E76E08" w:rsidRDefault="00F80ADC" w:rsidP="00E76E08">
            <w:pPr>
              <w:keepLines/>
              <w:tabs>
                <w:tab w:val="right" w:pos="2835"/>
                <w:tab w:val="right" w:pos="3969"/>
                <w:tab w:val="right" w:pos="5103"/>
                <w:tab w:val="right" w:pos="6237"/>
                <w:tab w:val="right" w:pos="7371"/>
              </w:tabs>
              <w:spacing w:after="0"/>
              <w:ind w:left="-136" w:firstLine="0"/>
              <w:jc w:val="right"/>
              <w:rPr>
                <w:rFonts w:ascii="Arial" w:hAnsi="Arial" w:cs="Arial"/>
                <w:spacing w:val="6"/>
                <w:sz w:val="16"/>
                <w:szCs w:val="16"/>
              </w:rPr>
            </w:pPr>
            <w:r>
              <w:rPr>
                <w:rFonts w:ascii="Arial" w:hAnsi="Arial"/>
                <w:sz w:val="16"/>
              </w:rPr>
              <w:t>2021</w:t>
            </w:r>
          </w:p>
        </w:tc>
        <w:tc>
          <w:tcPr>
            <w:tcW w:w="316" w:type="dxa"/>
            <w:tcBorders>
              <w:left w:val="nil"/>
              <w:bottom w:val="single" w:sz="4" w:space="0" w:color="auto"/>
              <w:right w:val="nil"/>
            </w:tcBorders>
            <w:shd w:val="clear" w:color="auto" w:fill="B8CCE4" w:themeFill="accent1" w:themeFillTint="66"/>
            <w:vAlign w:val="center"/>
          </w:tcPr>
          <w:p w14:paraId="0D0C859E"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068" w:type="dxa"/>
            <w:tcBorders>
              <w:left w:val="nil"/>
              <w:bottom w:val="single" w:sz="4" w:space="0" w:color="auto"/>
              <w:right w:val="nil"/>
            </w:tcBorders>
            <w:shd w:val="clear" w:color="auto" w:fill="B8CCE4" w:themeFill="accent1" w:themeFillTint="66"/>
            <w:vAlign w:val="center"/>
          </w:tcPr>
          <w:p w14:paraId="346EA882" w14:textId="77777777" w:rsidR="00F80ADC" w:rsidRPr="00E76E08" w:rsidRDefault="00F80ADC" w:rsidP="00B44298">
            <w:pPr>
              <w:keepLines/>
              <w:tabs>
                <w:tab w:val="right" w:pos="2835"/>
                <w:tab w:val="right" w:pos="3969"/>
                <w:tab w:val="right" w:pos="5103"/>
                <w:tab w:val="right" w:pos="6237"/>
                <w:tab w:val="right" w:pos="7371"/>
              </w:tabs>
              <w:spacing w:after="0"/>
              <w:ind w:firstLine="0"/>
              <w:rPr>
                <w:rFonts w:ascii="Arial" w:hAnsi="Arial" w:cs="Arial"/>
                <w:spacing w:val="6"/>
                <w:sz w:val="16"/>
                <w:szCs w:val="16"/>
              </w:rPr>
            </w:pPr>
          </w:p>
        </w:tc>
      </w:tr>
      <w:tr w:rsidR="008107D7" w:rsidRPr="00E76E08" w14:paraId="4FF3E290" w14:textId="77777777" w:rsidTr="0017287B">
        <w:trPr>
          <w:trHeight w:val="255"/>
          <w:jc w:val="center"/>
        </w:trPr>
        <w:tc>
          <w:tcPr>
            <w:tcW w:w="2218" w:type="dxa"/>
            <w:vMerge/>
            <w:tcBorders>
              <w:left w:val="nil"/>
              <w:right w:val="nil"/>
            </w:tcBorders>
            <w:shd w:val="clear" w:color="auto" w:fill="B8CCE4" w:themeFill="accent1" w:themeFillTint="66"/>
            <w:vAlign w:val="center"/>
          </w:tcPr>
          <w:p w14:paraId="77CEE16A" w14:textId="77777777" w:rsidR="00F80ADC" w:rsidRPr="00E76E08" w:rsidRDefault="00F80ADC" w:rsidP="00B44298">
            <w:pPr>
              <w:keepLines/>
              <w:tabs>
                <w:tab w:val="left" w:pos="1384"/>
                <w:tab w:val="right" w:pos="2835"/>
                <w:tab w:val="right" w:pos="3969"/>
                <w:tab w:val="right" w:pos="5103"/>
                <w:tab w:val="right" w:pos="6237"/>
                <w:tab w:val="right" w:pos="7371"/>
              </w:tabs>
              <w:spacing w:after="0"/>
              <w:ind w:firstLine="0"/>
              <w:rPr>
                <w:rFonts w:ascii="Arial" w:hAnsi="Arial" w:cs="Arial"/>
                <w:spacing w:val="6"/>
                <w:sz w:val="16"/>
                <w:szCs w:val="16"/>
              </w:rPr>
            </w:pPr>
          </w:p>
        </w:tc>
        <w:tc>
          <w:tcPr>
            <w:tcW w:w="1271" w:type="dxa"/>
            <w:gridSpan w:val="3"/>
            <w:tcBorders>
              <w:top w:val="single" w:sz="4" w:space="0" w:color="auto"/>
              <w:left w:val="nil"/>
              <w:right w:val="nil"/>
            </w:tcBorders>
            <w:shd w:val="clear" w:color="auto" w:fill="B8CCE4" w:themeFill="accent1" w:themeFillTint="66"/>
            <w:vAlign w:val="center"/>
          </w:tcPr>
          <w:p w14:paraId="56AA8BA1" w14:textId="77777777" w:rsidR="00F80ADC" w:rsidRPr="00E76E08" w:rsidRDefault="00F80ADC" w:rsidP="00B44298">
            <w:pPr>
              <w:keepLines/>
              <w:tabs>
                <w:tab w:val="right" w:pos="2835"/>
                <w:tab w:val="right" w:pos="3969"/>
                <w:tab w:val="right" w:pos="5103"/>
                <w:tab w:val="right" w:pos="6237"/>
                <w:tab w:val="right" w:pos="7371"/>
              </w:tabs>
              <w:spacing w:after="0"/>
              <w:ind w:left="-115" w:firstLine="0"/>
              <w:jc w:val="right"/>
              <w:rPr>
                <w:rFonts w:ascii="Arial" w:hAnsi="Arial" w:cs="Arial"/>
                <w:spacing w:val="6"/>
                <w:sz w:val="16"/>
                <w:szCs w:val="16"/>
              </w:rPr>
            </w:pPr>
            <w:r>
              <w:rPr>
                <w:rFonts w:ascii="Arial" w:hAnsi="Arial"/>
                <w:sz w:val="16"/>
              </w:rPr>
              <w:t xml:space="preserve">Aitortutako </w:t>
            </w:r>
          </w:p>
          <w:p w14:paraId="67BB7D85" w14:textId="77777777" w:rsidR="00F80ADC" w:rsidRPr="00E76E08" w:rsidRDefault="00F80ADC" w:rsidP="00B44298">
            <w:pPr>
              <w:keepLines/>
              <w:tabs>
                <w:tab w:val="right" w:pos="2835"/>
                <w:tab w:val="right" w:pos="3969"/>
                <w:tab w:val="right" w:pos="5103"/>
                <w:tab w:val="right" w:pos="6237"/>
                <w:tab w:val="right" w:pos="7371"/>
              </w:tabs>
              <w:spacing w:after="0"/>
              <w:ind w:left="-115" w:firstLine="0"/>
              <w:jc w:val="right"/>
              <w:rPr>
                <w:rFonts w:ascii="Arial" w:hAnsi="Arial" w:cs="Arial"/>
                <w:spacing w:val="6"/>
                <w:sz w:val="16"/>
                <w:szCs w:val="16"/>
              </w:rPr>
            </w:pPr>
            <w:r>
              <w:rPr>
                <w:rFonts w:ascii="Arial" w:hAnsi="Arial"/>
                <w:sz w:val="16"/>
              </w:rPr>
              <w:t>eskubide garbiak</w:t>
            </w:r>
          </w:p>
        </w:tc>
        <w:tc>
          <w:tcPr>
            <w:tcW w:w="1401" w:type="dxa"/>
            <w:tcBorders>
              <w:top w:val="single" w:sz="4" w:space="0" w:color="auto"/>
              <w:left w:val="nil"/>
              <w:right w:val="nil"/>
            </w:tcBorders>
            <w:shd w:val="clear" w:color="auto" w:fill="B8CCE4" w:themeFill="accent1" w:themeFillTint="66"/>
            <w:vAlign w:val="center"/>
          </w:tcPr>
          <w:p w14:paraId="1ECB55F3" w14:textId="77777777" w:rsidR="00A35AD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Pr>
                <w:rFonts w:ascii="Arial" w:hAnsi="Arial"/>
                <w:sz w:val="16"/>
              </w:rPr>
              <w:t xml:space="preserve">Aitortutako </w:t>
            </w:r>
          </w:p>
          <w:p w14:paraId="79ACFDB3" w14:textId="77777777" w:rsidR="00A35AD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Pr>
                <w:rFonts w:ascii="Arial" w:hAnsi="Arial"/>
                <w:sz w:val="16"/>
              </w:rPr>
              <w:t xml:space="preserve">betebehar </w:t>
            </w:r>
          </w:p>
          <w:p w14:paraId="7C8DC598" w14:textId="77777777" w:rsidR="00F80ADC" w:rsidRPr="00E76E08" w:rsidRDefault="00F80ADC" w:rsidP="00B44298">
            <w:pPr>
              <w:keepLines/>
              <w:tabs>
                <w:tab w:val="right" w:pos="2835"/>
                <w:tab w:val="right" w:pos="3969"/>
                <w:tab w:val="right" w:pos="5103"/>
                <w:tab w:val="right" w:pos="6237"/>
                <w:tab w:val="right" w:pos="7371"/>
              </w:tabs>
              <w:spacing w:after="0"/>
              <w:ind w:left="-85" w:firstLine="0"/>
              <w:jc w:val="right"/>
              <w:rPr>
                <w:rFonts w:ascii="Arial" w:hAnsi="Arial" w:cs="Arial"/>
                <w:spacing w:val="6"/>
                <w:sz w:val="16"/>
                <w:szCs w:val="16"/>
              </w:rPr>
            </w:pPr>
            <w:r>
              <w:rPr>
                <w:rFonts w:ascii="Arial" w:hAnsi="Arial"/>
                <w:sz w:val="16"/>
              </w:rPr>
              <w:t>garbiak</w:t>
            </w:r>
          </w:p>
        </w:tc>
        <w:tc>
          <w:tcPr>
            <w:tcW w:w="593" w:type="dxa"/>
            <w:tcBorders>
              <w:top w:val="single" w:sz="4" w:space="0" w:color="auto"/>
              <w:left w:val="nil"/>
              <w:right w:val="nil"/>
            </w:tcBorders>
            <w:shd w:val="clear" w:color="auto" w:fill="B8CCE4" w:themeFill="accent1" w:themeFillTint="66"/>
            <w:vAlign w:val="center"/>
          </w:tcPr>
          <w:p w14:paraId="65E244F0" w14:textId="77777777" w:rsidR="00F80ADC" w:rsidRPr="00E76E08" w:rsidRDefault="00F80ADC" w:rsidP="00E76E08">
            <w:pPr>
              <w:keepLines/>
              <w:tabs>
                <w:tab w:val="right" w:pos="2835"/>
                <w:tab w:val="right" w:pos="3969"/>
                <w:tab w:val="right" w:pos="5103"/>
                <w:tab w:val="right" w:pos="6237"/>
                <w:tab w:val="right" w:pos="7371"/>
              </w:tabs>
              <w:spacing w:after="0"/>
              <w:ind w:left="-255" w:right="-112" w:firstLine="0"/>
              <w:jc w:val="right"/>
              <w:rPr>
                <w:rFonts w:ascii="Arial" w:hAnsi="Arial" w:cs="Arial"/>
                <w:spacing w:val="6"/>
                <w:sz w:val="16"/>
                <w:szCs w:val="16"/>
              </w:rPr>
            </w:pPr>
            <w:r>
              <w:rPr>
                <w:rFonts w:ascii="Arial" w:hAnsi="Arial"/>
                <w:sz w:val="16"/>
              </w:rPr>
              <w:t>Doikuntzak</w:t>
            </w:r>
          </w:p>
        </w:tc>
        <w:tc>
          <w:tcPr>
            <w:tcW w:w="1066" w:type="dxa"/>
            <w:tcBorders>
              <w:top w:val="single" w:sz="4" w:space="0" w:color="auto"/>
              <w:left w:val="nil"/>
              <w:right w:val="single" w:sz="2" w:space="0" w:color="auto"/>
            </w:tcBorders>
            <w:shd w:val="clear" w:color="auto" w:fill="B8CCE4" w:themeFill="accent1" w:themeFillTint="66"/>
            <w:vAlign w:val="center"/>
          </w:tcPr>
          <w:p w14:paraId="347B9A9B" w14:textId="77777777" w:rsidR="005A5093" w:rsidRDefault="00F80ADC" w:rsidP="00E76E08">
            <w:pPr>
              <w:keepLines/>
              <w:tabs>
                <w:tab w:val="right" w:pos="2835"/>
                <w:tab w:val="right" w:pos="3969"/>
                <w:tab w:val="right" w:pos="5103"/>
                <w:tab w:val="right" w:pos="6237"/>
                <w:tab w:val="right" w:pos="7371"/>
              </w:tabs>
              <w:spacing w:after="0"/>
              <w:ind w:left="-138" w:right="-87" w:firstLine="170"/>
              <w:jc w:val="right"/>
              <w:rPr>
                <w:rFonts w:ascii="Arial" w:hAnsi="Arial" w:cs="Arial"/>
                <w:spacing w:val="6"/>
                <w:sz w:val="16"/>
                <w:szCs w:val="16"/>
              </w:rPr>
            </w:pPr>
            <w:r>
              <w:rPr>
                <w:rFonts w:ascii="Arial" w:hAnsi="Arial"/>
                <w:sz w:val="16"/>
              </w:rPr>
              <w:t>Aurrekontu-</w:t>
            </w:r>
          </w:p>
          <w:p w14:paraId="04E709F9" w14:textId="77777777" w:rsidR="00F80ADC" w:rsidRPr="00E76E08" w:rsidRDefault="00F80ADC" w:rsidP="005A5093">
            <w:pPr>
              <w:keepLines/>
              <w:tabs>
                <w:tab w:val="right" w:pos="2835"/>
                <w:tab w:val="right" w:pos="3969"/>
                <w:tab w:val="right" w:pos="5103"/>
                <w:tab w:val="right" w:pos="6237"/>
                <w:tab w:val="right" w:pos="7371"/>
              </w:tabs>
              <w:spacing w:after="0"/>
              <w:ind w:left="-138" w:right="-87" w:firstLine="170"/>
              <w:jc w:val="right"/>
              <w:rPr>
                <w:rFonts w:ascii="Arial" w:hAnsi="Arial" w:cs="Arial"/>
                <w:spacing w:val="6"/>
                <w:sz w:val="16"/>
                <w:szCs w:val="16"/>
              </w:rPr>
            </w:pPr>
            <w:r>
              <w:rPr>
                <w:rFonts w:ascii="Arial" w:hAnsi="Arial"/>
                <w:sz w:val="16"/>
              </w:rPr>
              <w:t>emaitza</w:t>
            </w:r>
          </w:p>
        </w:tc>
        <w:tc>
          <w:tcPr>
            <w:tcW w:w="964" w:type="dxa"/>
            <w:tcBorders>
              <w:top w:val="single" w:sz="4" w:space="0" w:color="auto"/>
              <w:left w:val="single" w:sz="2" w:space="0" w:color="auto"/>
              <w:right w:val="nil"/>
            </w:tcBorders>
            <w:shd w:val="clear" w:color="auto" w:fill="B8CCE4" w:themeFill="accent1" w:themeFillTint="66"/>
            <w:vAlign w:val="center"/>
          </w:tcPr>
          <w:p w14:paraId="2E764AE2" w14:textId="77777777" w:rsidR="00F80ADC" w:rsidRPr="00E76E08" w:rsidRDefault="00F80ADC" w:rsidP="00A35AD8">
            <w:pPr>
              <w:keepLines/>
              <w:tabs>
                <w:tab w:val="right" w:pos="2835"/>
                <w:tab w:val="right" w:pos="3969"/>
                <w:tab w:val="right" w:pos="5103"/>
                <w:tab w:val="right" w:pos="6237"/>
                <w:tab w:val="right" w:pos="7371"/>
              </w:tabs>
              <w:spacing w:after="0"/>
              <w:ind w:left="-120" w:right="-87" w:firstLine="0"/>
              <w:jc w:val="right"/>
              <w:rPr>
                <w:rFonts w:ascii="Arial" w:hAnsi="Arial" w:cs="Arial"/>
                <w:spacing w:val="6"/>
                <w:sz w:val="16"/>
                <w:szCs w:val="16"/>
              </w:rPr>
            </w:pPr>
            <w:r>
              <w:rPr>
                <w:rFonts w:ascii="Arial" w:hAnsi="Arial"/>
                <w:sz w:val="16"/>
              </w:rPr>
              <w:t>Aitortutako eskubide garbiak</w:t>
            </w:r>
          </w:p>
        </w:tc>
        <w:tc>
          <w:tcPr>
            <w:tcW w:w="1234" w:type="dxa"/>
            <w:gridSpan w:val="2"/>
            <w:tcBorders>
              <w:top w:val="single" w:sz="4" w:space="0" w:color="auto"/>
              <w:left w:val="nil"/>
              <w:right w:val="nil"/>
            </w:tcBorders>
            <w:shd w:val="clear" w:color="auto" w:fill="B8CCE4" w:themeFill="accent1" w:themeFillTint="66"/>
            <w:vAlign w:val="center"/>
          </w:tcPr>
          <w:p w14:paraId="0B238723" w14:textId="77777777" w:rsidR="00F80ADC" w:rsidRPr="00E76E08" w:rsidRDefault="00F80ADC" w:rsidP="00B44298">
            <w:pPr>
              <w:keepLines/>
              <w:tabs>
                <w:tab w:val="right" w:pos="2835"/>
                <w:tab w:val="right" w:pos="3969"/>
                <w:tab w:val="right" w:pos="5103"/>
                <w:tab w:val="right" w:pos="6237"/>
                <w:tab w:val="right" w:pos="7371"/>
              </w:tabs>
              <w:spacing w:after="0"/>
              <w:ind w:left="-108" w:firstLine="0"/>
              <w:jc w:val="right"/>
              <w:rPr>
                <w:rFonts w:ascii="Arial" w:hAnsi="Arial" w:cs="Arial"/>
                <w:spacing w:val="6"/>
                <w:sz w:val="16"/>
                <w:szCs w:val="16"/>
              </w:rPr>
            </w:pPr>
            <w:r>
              <w:rPr>
                <w:rFonts w:ascii="Arial" w:hAnsi="Arial"/>
                <w:sz w:val="16"/>
              </w:rPr>
              <w:t>Aitortutako betebehar garbiak</w:t>
            </w:r>
          </w:p>
        </w:tc>
        <w:tc>
          <w:tcPr>
            <w:tcW w:w="585" w:type="dxa"/>
            <w:gridSpan w:val="2"/>
            <w:tcBorders>
              <w:top w:val="single" w:sz="4" w:space="0" w:color="auto"/>
              <w:left w:val="nil"/>
              <w:right w:val="nil"/>
            </w:tcBorders>
            <w:shd w:val="clear" w:color="auto" w:fill="B8CCE4" w:themeFill="accent1" w:themeFillTint="66"/>
            <w:vAlign w:val="center"/>
          </w:tcPr>
          <w:p w14:paraId="6D0404AE" w14:textId="77777777" w:rsidR="00F80ADC" w:rsidRPr="00E76E08" w:rsidRDefault="00F80ADC" w:rsidP="00EB0278">
            <w:pPr>
              <w:keepLines/>
              <w:tabs>
                <w:tab w:val="right" w:pos="2835"/>
                <w:tab w:val="right" w:pos="3969"/>
                <w:tab w:val="right" w:pos="5103"/>
                <w:tab w:val="right" w:pos="6237"/>
                <w:tab w:val="right" w:pos="7371"/>
              </w:tabs>
              <w:spacing w:after="0"/>
              <w:ind w:left="-112" w:right="-119" w:firstLine="0"/>
              <w:jc w:val="right"/>
              <w:rPr>
                <w:rFonts w:ascii="Arial" w:hAnsi="Arial" w:cs="Arial"/>
                <w:spacing w:val="6"/>
                <w:sz w:val="16"/>
                <w:szCs w:val="16"/>
              </w:rPr>
            </w:pPr>
            <w:r>
              <w:rPr>
                <w:rFonts w:ascii="Arial" w:hAnsi="Arial"/>
                <w:sz w:val="16"/>
              </w:rPr>
              <w:t>Doikuntzak</w:t>
            </w:r>
          </w:p>
        </w:tc>
        <w:tc>
          <w:tcPr>
            <w:tcW w:w="1068" w:type="dxa"/>
            <w:tcBorders>
              <w:top w:val="single" w:sz="4" w:space="0" w:color="auto"/>
              <w:left w:val="nil"/>
              <w:right w:val="nil"/>
            </w:tcBorders>
            <w:shd w:val="clear" w:color="auto" w:fill="B8CCE4" w:themeFill="accent1" w:themeFillTint="66"/>
            <w:vAlign w:val="center"/>
          </w:tcPr>
          <w:p w14:paraId="4E34858A" w14:textId="77777777" w:rsidR="00F80ADC" w:rsidRPr="00E76E08" w:rsidRDefault="00F80ADC" w:rsidP="00B44298">
            <w:pPr>
              <w:keepLines/>
              <w:tabs>
                <w:tab w:val="right" w:pos="2835"/>
                <w:tab w:val="right" w:pos="3969"/>
                <w:tab w:val="right" w:pos="5103"/>
                <w:tab w:val="right" w:pos="6237"/>
                <w:tab w:val="right" w:pos="7371"/>
              </w:tabs>
              <w:spacing w:after="0"/>
              <w:ind w:firstLine="0"/>
              <w:jc w:val="right"/>
              <w:rPr>
                <w:rFonts w:ascii="Arial" w:hAnsi="Arial" w:cs="Arial"/>
                <w:spacing w:val="6"/>
                <w:sz w:val="16"/>
                <w:szCs w:val="16"/>
              </w:rPr>
            </w:pPr>
            <w:r>
              <w:rPr>
                <w:rFonts w:ascii="Arial" w:hAnsi="Arial"/>
                <w:sz w:val="16"/>
              </w:rPr>
              <w:t>Aurrekontu-emaitza</w:t>
            </w:r>
          </w:p>
        </w:tc>
      </w:tr>
      <w:tr w:rsidR="008107D7" w:rsidRPr="006A32D9" w14:paraId="0B2024C1" w14:textId="77777777" w:rsidTr="005A5093">
        <w:trPr>
          <w:trHeight w:val="198"/>
          <w:jc w:val="center"/>
        </w:trPr>
        <w:tc>
          <w:tcPr>
            <w:tcW w:w="2508" w:type="dxa"/>
            <w:gridSpan w:val="2"/>
            <w:tcBorders>
              <w:left w:val="nil"/>
              <w:bottom w:val="nil"/>
              <w:right w:val="nil"/>
            </w:tcBorders>
            <w:vAlign w:val="center"/>
          </w:tcPr>
          <w:p w14:paraId="5A478993" w14:textId="77777777" w:rsidR="00CE6B4F" w:rsidRPr="006A32D9" w:rsidRDefault="00CE6B4F" w:rsidP="006A32D9">
            <w:pPr>
              <w:pStyle w:val="cuatexto"/>
              <w:ind w:firstLine="31"/>
              <w:jc w:val="left"/>
              <w:rPr>
                <w:sz w:val="18"/>
                <w:szCs w:val="18"/>
              </w:rPr>
            </w:pPr>
            <w:r>
              <w:rPr>
                <w:sz w:val="18"/>
              </w:rPr>
              <w:t>a. Eragiketa arruntak</w:t>
            </w:r>
          </w:p>
        </w:tc>
        <w:tc>
          <w:tcPr>
            <w:tcW w:w="981" w:type="dxa"/>
            <w:gridSpan w:val="2"/>
            <w:tcBorders>
              <w:left w:val="nil"/>
              <w:bottom w:val="nil"/>
              <w:right w:val="nil"/>
            </w:tcBorders>
            <w:vAlign w:val="center"/>
          </w:tcPr>
          <w:p w14:paraId="0575AF63" w14:textId="77777777" w:rsidR="00CE6B4F" w:rsidRPr="006A32D9" w:rsidRDefault="00CE6B4F" w:rsidP="00D82D3D">
            <w:pPr>
              <w:pStyle w:val="cuatexto"/>
              <w:jc w:val="right"/>
              <w:rPr>
                <w:sz w:val="18"/>
                <w:szCs w:val="18"/>
              </w:rPr>
            </w:pPr>
            <w:r>
              <w:rPr>
                <w:sz w:val="18"/>
              </w:rPr>
              <w:t>779.900</w:t>
            </w:r>
          </w:p>
        </w:tc>
        <w:tc>
          <w:tcPr>
            <w:tcW w:w="1401" w:type="dxa"/>
            <w:tcBorders>
              <w:left w:val="nil"/>
              <w:bottom w:val="nil"/>
              <w:right w:val="nil"/>
            </w:tcBorders>
            <w:vAlign w:val="center"/>
          </w:tcPr>
          <w:p w14:paraId="0ED61A6C" w14:textId="77777777" w:rsidR="00CE6B4F" w:rsidRPr="006A32D9" w:rsidRDefault="00CE6B4F" w:rsidP="00D82D3D">
            <w:pPr>
              <w:pStyle w:val="cuatexto"/>
              <w:jc w:val="right"/>
              <w:rPr>
                <w:sz w:val="18"/>
                <w:szCs w:val="18"/>
              </w:rPr>
            </w:pPr>
            <w:r>
              <w:rPr>
                <w:sz w:val="18"/>
              </w:rPr>
              <w:t>721.158</w:t>
            </w:r>
          </w:p>
        </w:tc>
        <w:tc>
          <w:tcPr>
            <w:tcW w:w="593" w:type="dxa"/>
            <w:tcBorders>
              <w:left w:val="nil"/>
              <w:bottom w:val="nil"/>
              <w:right w:val="nil"/>
            </w:tcBorders>
            <w:vAlign w:val="center"/>
          </w:tcPr>
          <w:p w14:paraId="46C05037" w14:textId="77777777" w:rsidR="00CE6B4F" w:rsidRPr="006A32D9" w:rsidRDefault="00CE6B4F" w:rsidP="00D82D3D">
            <w:pPr>
              <w:pStyle w:val="cuatexto"/>
              <w:jc w:val="right"/>
              <w:rPr>
                <w:sz w:val="18"/>
                <w:szCs w:val="18"/>
              </w:rPr>
            </w:pPr>
          </w:p>
        </w:tc>
        <w:tc>
          <w:tcPr>
            <w:tcW w:w="1066" w:type="dxa"/>
            <w:tcBorders>
              <w:left w:val="nil"/>
              <w:bottom w:val="nil"/>
              <w:right w:val="single" w:sz="2" w:space="0" w:color="auto"/>
            </w:tcBorders>
            <w:vAlign w:val="center"/>
          </w:tcPr>
          <w:p w14:paraId="5AD2238C" w14:textId="77777777" w:rsidR="00CE6B4F" w:rsidRPr="006A32D9" w:rsidRDefault="00CE6B4F" w:rsidP="00D82D3D">
            <w:pPr>
              <w:pStyle w:val="cuatexto"/>
              <w:jc w:val="right"/>
              <w:rPr>
                <w:sz w:val="18"/>
                <w:szCs w:val="18"/>
              </w:rPr>
            </w:pPr>
            <w:r>
              <w:rPr>
                <w:sz w:val="18"/>
              </w:rPr>
              <w:t>58.742</w:t>
            </w:r>
          </w:p>
        </w:tc>
        <w:tc>
          <w:tcPr>
            <w:tcW w:w="964" w:type="dxa"/>
            <w:tcBorders>
              <w:left w:val="single" w:sz="2" w:space="0" w:color="auto"/>
              <w:bottom w:val="nil"/>
              <w:right w:val="nil"/>
            </w:tcBorders>
            <w:vAlign w:val="center"/>
          </w:tcPr>
          <w:p w14:paraId="4AAA9C55" w14:textId="77777777" w:rsidR="00CE6B4F" w:rsidRPr="006A32D9" w:rsidRDefault="00CE6B4F" w:rsidP="00D82D3D">
            <w:pPr>
              <w:pStyle w:val="cuatexto"/>
              <w:jc w:val="right"/>
              <w:rPr>
                <w:sz w:val="18"/>
                <w:szCs w:val="18"/>
              </w:rPr>
            </w:pPr>
            <w:r>
              <w:rPr>
                <w:sz w:val="18"/>
              </w:rPr>
              <w:t>829.560</w:t>
            </w:r>
          </w:p>
        </w:tc>
        <w:tc>
          <w:tcPr>
            <w:tcW w:w="1234" w:type="dxa"/>
            <w:gridSpan w:val="2"/>
            <w:tcBorders>
              <w:left w:val="nil"/>
              <w:bottom w:val="nil"/>
              <w:right w:val="nil"/>
            </w:tcBorders>
            <w:vAlign w:val="center"/>
          </w:tcPr>
          <w:p w14:paraId="0E3C46FE" w14:textId="77777777" w:rsidR="00CE6B4F" w:rsidRPr="006A32D9" w:rsidRDefault="00CE6B4F" w:rsidP="00D82D3D">
            <w:pPr>
              <w:pStyle w:val="cuatexto"/>
              <w:jc w:val="right"/>
              <w:rPr>
                <w:sz w:val="18"/>
                <w:szCs w:val="18"/>
              </w:rPr>
            </w:pPr>
            <w:r>
              <w:rPr>
                <w:sz w:val="18"/>
              </w:rPr>
              <w:t>737.248</w:t>
            </w:r>
          </w:p>
        </w:tc>
        <w:tc>
          <w:tcPr>
            <w:tcW w:w="585" w:type="dxa"/>
            <w:gridSpan w:val="2"/>
            <w:tcBorders>
              <w:left w:val="nil"/>
              <w:bottom w:val="nil"/>
              <w:right w:val="nil"/>
            </w:tcBorders>
            <w:vAlign w:val="center"/>
          </w:tcPr>
          <w:p w14:paraId="397C3725" w14:textId="77777777" w:rsidR="00CE6B4F" w:rsidRPr="006A32D9" w:rsidRDefault="00CE6B4F" w:rsidP="00D82D3D">
            <w:pPr>
              <w:pStyle w:val="cuatexto"/>
              <w:jc w:val="right"/>
              <w:rPr>
                <w:sz w:val="18"/>
                <w:szCs w:val="18"/>
              </w:rPr>
            </w:pPr>
          </w:p>
        </w:tc>
        <w:tc>
          <w:tcPr>
            <w:tcW w:w="1068" w:type="dxa"/>
            <w:tcBorders>
              <w:left w:val="nil"/>
              <w:bottom w:val="nil"/>
              <w:right w:val="nil"/>
            </w:tcBorders>
            <w:vAlign w:val="center"/>
          </w:tcPr>
          <w:p w14:paraId="6D5C5B1C" w14:textId="77777777" w:rsidR="00CE6B4F" w:rsidRPr="006A32D9" w:rsidRDefault="00CE6B4F" w:rsidP="00D82D3D">
            <w:pPr>
              <w:pStyle w:val="cuatexto"/>
              <w:jc w:val="right"/>
              <w:rPr>
                <w:sz w:val="18"/>
                <w:szCs w:val="18"/>
              </w:rPr>
            </w:pPr>
            <w:r>
              <w:rPr>
                <w:sz w:val="18"/>
              </w:rPr>
              <w:t>92.312</w:t>
            </w:r>
          </w:p>
        </w:tc>
      </w:tr>
      <w:tr w:rsidR="008107D7" w:rsidRPr="006A32D9" w14:paraId="1C3DF7A6" w14:textId="77777777" w:rsidTr="005A5093">
        <w:trPr>
          <w:trHeight w:val="198"/>
          <w:jc w:val="center"/>
        </w:trPr>
        <w:tc>
          <w:tcPr>
            <w:tcW w:w="2508" w:type="dxa"/>
            <w:gridSpan w:val="2"/>
            <w:tcBorders>
              <w:top w:val="nil"/>
              <w:left w:val="nil"/>
              <w:bottom w:val="nil"/>
              <w:right w:val="nil"/>
            </w:tcBorders>
            <w:vAlign w:val="center"/>
          </w:tcPr>
          <w:p w14:paraId="6B2EC306" w14:textId="77777777" w:rsidR="00CE6B4F" w:rsidRPr="006A32D9" w:rsidRDefault="00CE6B4F" w:rsidP="006A32D9">
            <w:pPr>
              <w:pStyle w:val="cuatexto"/>
              <w:ind w:firstLine="31"/>
              <w:jc w:val="left"/>
              <w:rPr>
                <w:sz w:val="18"/>
                <w:szCs w:val="18"/>
              </w:rPr>
            </w:pPr>
            <w:r>
              <w:rPr>
                <w:sz w:val="18"/>
              </w:rPr>
              <w:t>b. Kapital-eragiketak</w:t>
            </w:r>
          </w:p>
        </w:tc>
        <w:tc>
          <w:tcPr>
            <w:tcW w:w="981" w:type="dxa"/>
            <w:gridSpan w:val="2"/>
            <w:tcBorders>
              <w:top w:val="nil"/>
              <w:left w:val="nil"/>
              <w:bottom w:val="nil"/>
              <w:right w:val="nil"/>
            </w:tcBorders>
            <w:vAlign w:val="center"/>
          </w:tcPr>
          <w:p w14:paraId="7BFC9EE2" w14:textId="77777777" w:rsidR="00CE6B4F" w:rsidRPr="006A32D9" w:rsidRDefault="00CE6B4F" w:rsidP="00D82D3D">
            <w:pPr>
              <w:pStyle w:val="cuatexto"/>
              <w:jc w:val="right"/>
              <w:rPr>
                <w:sz w:val="18"/>
                <w:szCs w:val="18"/>
              </w:rPr>
            </w:pPr>
            <w:r>
              <w:rPr>
                <w:sz w:val="18"/>
              </w:rPr>
              <w:t>13.000</w:t>
            </w:r>
          </w:p>
        </w:tc>
        <w:tc>
          <w:tcPr>
            <w:tcW w:w="1401" w:type="dxa"/>
            <w:tcBorders>
              <w:top w:val="nil"/>
              <w:left w:val="nil"/>
              <w:bottom w:val="nil"/>
              <w:right w:val="nil"/>
            </w:tcBorders>
            <w:vAlign w:val="center"/>
          </w:tcPr>
          <w:p w14:paraId="25683EE9" w14:textId="77777777" w:rsidR="00CE6B4F" w:rsidRPr="006A32D9" w:rsidRDefault="00CE6B4F" w:rsidP="00D82D3D">
            <w:pPr>
              <w:pStyle w:val="cuatexto"/>
              <w:jc w:val="right"/>
              <w:rPr>
                <w:sz w:val="18"/>
                <w:szCs w:val="18"/>
              </w:rPr>
            </w:pPr>
            <w:r>
              <w:rPr>
                <w:sz w:val="18"/>
              </w:rPr>
              <w:t>9.016</w:t>
            </w:r>
          </w:p>
        </w:tc>
        <w:tc>
          <w:tcPr>
            <w:tcW w:w="593" w:type="dxa"/>
            <w:tcBorders>
              <w:top w:val="nil"/>
              <w:left w:val="nil"/>
              <w:bottom w:val="nil"/>
              <w:right w:val="nil"/>
            </w:tcBorders>
            <w:vAlign w:val="center"/>
          </w:tcPr>
          <w:p w14:paraId="2B423F65" w14:textId="77777777" w:rsidR="00CE6B4F" w:rsidRPr="006A32D9" w:rsidRDefault="00CE6B4F" w:rsidP="00D82D3D">
            <w:pPr>
              <w:pStyle w:val="cuatexto"/>
              <w:jc w:val="right"/>
              <w:rPr>
                <w:sz w:val="18"/>
                <w:szCs w:val="18"/>
              </w:rPr>
            </w:pPr>
          </w:p>
        </w:tc>
        <w:tc>
          <w:tcPr>
            <w:tcW w:w="1066" w:type="dxa"/>
            <w:tcBorders>
              <w:top w:val="nil"/>
              <w:left w:val="nil"/>
              <w:bottom w:val="nil"/>
              <w:right w:val="single" w:sz="2" w:space="0" w:color="auto"/>
            </w:tcBorders>
            <w:vAlign w:val="center"/>
          </w:tcPr>
          <w:p w14:paraId="2786DBDC" w14:textId="77777777" w:rsidR="00CE6B4F" w:rsidRPr="006A32D9" w:rsidRDefault="00CE6B4F" w:rsidP="00D82D3D">
            <w:pPr>
              <w:pStyle w:val="cuatexto"/>
              <w:jc w:val="right"/>
              <w:rPr>
                <w:sz w:val="18"/>
                <w:szCs w:val="18"/>
              </w:rPr>
            </w:pPr>
            <w:r>
              <w:rPr>
                <w:sz w:val="18"/>
              </w:rPr>
              <w:t>3.984</w:t>
            </w:r>
          </w:p>
        </w:tc>
        <w:tc>
          <w:tcPr>
            <w:tcW w:w="964" w:type="dxa"/>
            <w:tcBorders>
              <w:top w:val="nil"/>
              <w:left w:val="single" w:sz="2" w:space="0" w:color="auto"/>
              <w:bottom w:val="nil"/>
              <w:right w:val="nil"/>
            </w:tcBorders>
            <w:vAlign w:val="center"/>
          </w:tcPr>
          <w:p w14:paraId="7BAD5C69" w14:textId="77777777" w:rsidR="00CE6B4F" w:rsidRPr="006A32D9" w:rsidRDefault="00CE6B4F" w:rsidP="00D82D3D">
            <w:pPr>
              <w:pStyle w:val="cuatexto"/>
              <w:jc w:val="right"/>
              <w:rPr>
                <w:sz w:val="18"/>
                <w:szCs w:val="18"/>
              </w:rPr>
            </w:pPr>
            <w:r>
              <w:rPr>
                <w:sz w:val="18"/>
              </w:rPr>
              <w:t>20.240</w:t>
            </w:r>
          </w:p>
        </w:tc>
        <w:tc>
          <w:tcPr>
            <w:tcW w:w="1234" w:type="dxa"/>
            <w:gridSpan w:val="2"/>
            <w:tcBorders>
              <w:top w:val="nil"/>
              <w:left w:val="nil"/>
              <w:bottom w:val="nil"/>
              <w:right w:val="nil"/>
            </w:tcBorders>
            <w:vAlign w:val="center"/>
          </w:tcPr>
          <w:p w14:paraId="44BF3203" w14:textId="77777777" w:rsidR="00CE6B4F" w:rsidRPr="006A32D9" w:rsidRDefault="00CE6B4F" w:rsidP="00D82D3D">
            <w:pPr>
              <w:pStyle w:val="cuatexto"/>
              <w:jc w:val="right"/>
              <w:rPr>
                <w:sz w:val="18"/>
                <w:szCs w:val="18"/>
              </w:rPr>
            </w:pPr>
            <w:r>
              <w:rPr>
                <w:sz w:val="18"/>
              </w:rPr>
              <w:t>19.962</w:t>
            </w:r>
          </w:p>
        </w:tc>
        <w:tc>
          <w:tcPr>
            <w:tcW w:w="585" w:type="dxa"/>
            <w:gridSpan w:val="2"/>
            <w:tcBorders>
              <w:top w:val="nil"/>
              <w:left w:val="nil"/>
              <w:bottom w:val="nil"/>
              <w:right w:val="nil"/>
            </w:tcBorders>
            <w:vAlign w:val="center"/>
          </w:tcPr>
          <w:p w14:paraId="75EE7F51" w14:textId="77777777" w:rsidR="00CE6B4F" w:rsidRPr="006A32D9" w:rsidRDefault="00CE6B4F" w:rsidP="00D82D3D">
            <w:pPr>
              <w:pStyle w:val="cuatexto"/>
              <w:jc w:val="right"/>
              <w:rPr>
                <w:sz w:val="18"/>
                <w:szCs w:val="18"/>
              </w:rPr>
            </w:pPr>
          </w:p>
        </w:tc>
        <w:tc>
          <w:tcPr>
            <w:tcW w:w="1068" w:type="dxa"/>
            <w:tcBorders>
              <w:top w:val="nil"/>
              <w:left w:val="nil"/>
              <w:bottom w:val="nil"/>
              <w:right w:val="nil"/>
            </w:tcBorders>
            <w:vAlign w:val="center"/>
          </w:tcPr>
          <w:p w14:paraId="59974BA6" w14:textId="77777777" w:rsidR="00CE6B4F" w:rsidRPr="006A32D9" w:rsidRDefault="00CE6B4F" w:rsidP="00D82D3D">
            <w:pPr>
              <w:pStyle w:val="cuatexto"/>
              <w:jc w:val="right"/>
              <w:rPr>
                <w:sz w:val="18"/>
                <w:szCs w:val="18"/>
              </w:rPr>
            </w:pPr>
            <w:r>
              <w:rPr>
                <w:sz w:val="18"/>
              </w:rPr>
              <w:t>278</w:t>
            </w:r>
          </w:p>
        </w:tc>
      </w:tr>
      <w:tr w:rsidR="008107D7" w:rsidRPr="006A32D9" w14:paraId="168485C3" w14:textId="77777777" w:rsidTr="005A5093">
        <w:trPr>
          <w:trHeight w:val="198"/>
          <w:jc w:val="center"/>
        </w:trPr>
        <w:tc>
          <w:tcPr>
            <w:tcW w:w="2508" w:type="dxa"/>
            <w:gridSpan w:val="2"/>
            <w:tcBorders>
              <w:top w:val="nil"/>
              <w:left w:val="nil"/>
              <w:bottom w:val="single" w:sz="2" w:space="0" w:color="auto"/>
              <w:right w:val="nil"/>
            </w:tcBorders>
            <w:vAlign w:val="center"/>
          </w:tcPr>
          <w:p w14:paraId="105254B4" w14:textId="77777777" w:rsidR="00CE6B4F" w:rsidRPr="006A32D9" w:rsidRDefault="00CE6B4F" w:rsidP="006A32D9">
            <w:pPr>
              <w:pStyle w:val="cuatexto"/>
              <w:ind w:firstLine="31"/>
              <w:jc w:val="left"/>
              <w:rPr>
                <w:sz w:val="18"/>
                <w:szCs w:val="18"/>
              </w:rPr>
            </w:pPr>
            <w:r>
              <w:rPr>
                <w:sz w:val="18"/>
              </w:rPr>
              <w:t>c. Merkataritza-eragiketak</w:t>
            </w:r>
          </w:p>
        </w:tc>
        <w:tc>
          <w:tcPr>
            <w:tcW w:w="981" w:type="dxa"/>
            <w:gridSpan w:val="2"/>
            <w:tcBorders>
              <w:top w:val="nil"/>
              <w:left w:val="nil"/>
              <w:bottom w:val="single" w:sz="2" w:space="0" w:color="auto"/>
              <w:right w:val="nil"/>
            </w:tcBorders>
            <w:vAlign w:val="center"/>
          </w:tcPr>
          <w:p w14:paraId="4188361D" w14:textId="77777777" w:rsidR="00CE6B4F" w:rsidRPr="006A32D9" w:rsidRDefault="00CE6B4F" w:rsidP="00D82D3D">
            <w:pPr>
              <w:pStyle w:val="cuatexto"/>
              <w:jc w:val="right"/>
              <w:rPr>
                <w:sz w:val="18"/>
                <w:szCs w:val="18"/>
              </w:rPr>
            </w:pPr>
            <w:r>
              <w:rPr>
                <w:sz w:val="18"/>
              </w:rPr>
              <w:t>0</w:t>
            </w:r>
          </w:p>
        </w:tc>
        <w:tc>
          <w:tcPr>
            <w:tcW w:w="1401" w:type="dxa"/>
            <w:tcBorders>
              <w:top w:val="nil"/>
              <w:left w:val="nil"/>
              <w:bottom w:val="single" w:sz="2" w:space="0" w:color="auto"/>
              <w:right w:val="nil"/>
            </w:tcBorders>
            <w:vAlign w:val="center"/>
          </w:tcPr>
          <w:p w14:paraId="2190BD45" w14:textId="77777777" w:rsidR="00CE6B4F" w:rsidRPr="006A32D9" w:rsidRDefault="00CE6B4F" w:rsidP="00D82D3D">
            <w:pPr>
              <w:pStyle w:val="cuatexto"/>
              <w:jc w:val="right"/>
              <w:rPr>
                <w:sz w:val="18"/>
                <w:szCs w:val="18"/>
              </w:rPr>
            </w:pPr>
            <w:r>
              <w:rPr>
                <w:sz w:val="18"/>
              </w:rPr>
              <w:t>0</w:t>
            </w:r>
          </w:p>
        </w:tc>
        <w:tc>
          <w:tcPr>
            <w:tcW w:w="593" w:type="dxa"/>
            <w:tcBorders>
              <w:top w:val="nil"/>
              <w:left w:val="nil"/>
              <w:bottom w:val="single" w:sz="2" w:space="0" w:color="auto"/>
              <w:right w:val="nil"/>
            </w:tcBorders>
            <w:vAlign w:val="center"/>
          </w:tcPr>
          <w:p w14:paraId="48B9C586" w14:textId="77777777" w:rsidR="00CE6B4F" w:rsidRPr="006A32D9" w:rsidRDefault="00CE6B4F" w:rsidP="00D82D3D">
            <w:pPr>
              <w:pStyle w:val="cuatexto"/>
              <w:jc w:val="right"/>
              <w:rPr>
                <w:sz w:val="18"/>
                <w:szCs w:val="18"/>
              </w:rPr>
            </w:pPr>
          </w:p>
        </w:tc>
        <w:tc>
          <w:tcPr>
            <w:tcW w:w="1066" w:type="dxa"/>
            <w:tcBorders>
              <w:top w:val="nil"/>
              <w:left w:val="nil"/>
              <w:bottom w:val="single" w:sz="2" w:space="0" w:color="auto"/>
              <w:right w:val="single" w:sz="2" w:space="0" w:color="auto"/>
            </w:tcBorders>
            <w:vAlign w:val="center"/>
          </w:tcPr>
          <w:p w14:paraId="19DB8E22" w14:textId="77777777" w:rsidR="00CE6B4F" w:rsidRPr="006A32D9" w:rsidRDefault="00CE6B4F" w:rsidP="00D82D3D">
            <w:pPr>
              <w:pStyle w:val="cuatexto"/>
              <w:jc w:val="right"/>
              <w:rPr>
                <w:sz w:val="18"/>
                <w:szCs w:val="18"/>
              </w:rPr>
            </w:pPr>
            <w:r>
              <w:rPr>
                <w:sz w:val="18"/>
              </w:rPr>
              <w:t>0</w:t>
            </w:r>
          </w:p>
        </w:tc>
        <w:tc>
          <w:tcPr>
            <w:tcW w:w="964" w:type="dxa"/>
            <w:tcBorders>
              <w:top w:val="nil"/>
              <w:left w:val="single" w:sz="2" w:space="0" w:color="auto"/>
              <w:bottom w:val="single" w:sz="2" w:space="0" w:color="auto"/>
              <w:right w:val="nil"/>
            </w:tcBorders>
            <w:vAlign w:val="center"/>
          </w:tcPr>
          <w:p w14:paraId="16E869C6" w14:textId="77777777" w:rsidR="00CE6B4F" w:rsidRPr="006A32D9" w:rsidRDefault="00CE6B4F" w:rsidP="00D82D3D">
            <w:pPr>
              <w:pStyle w:val="cuatexto"/>
              <w:jc w:val="right"/>
              <w:rPr>
                <w:sz w:val="18"/>
                <w:szCs w:val="18"/>
              </w:rPr>
            </w:pPr>
            <w:r>
              <w:rPr>
                <w:sz w:val="18"/>
              </w:rPr>
              <w:t>0</w:t>
            </w:r>
          </w:p>
        </w:tc>
        <w:tc>
          <w:tcPr>
            <w:tcW w:w="1234" w:type="dxa"/>
            <w:gridSpan w:val="2"/>
            <w:tcBorders>
              <w:top w:val="nil"/>
              <w:left w:val="nil"/>
              <w:bottom w:val="single" w:sz="2" w:space="0" w:color="auto"/>
              <w:right w:val="nil"/>
            </w:tcBorders>
            <w:vAlign w:val="center"/>
          </w:tcPr>
          <w:p w14:paraId="6D2E85FA" w14:textId="77777777" w:rsidR="00CE6B4F" w:rsidRPr="006A32D9" w:rsidRDefault="00CE6B4F" w:rsidP="00D82D3D">
            <w:pPr>
              <w:pStyle w:val="cuatexto"/>
              <w:jc w:val="right"/>
              <w:rPr>
                <w:sz w:val="18"/>
                <w:szCs w:val="18"/>
              </w:rPr>
            </w:pPr>
            <w:r>
              <w:rPr>
                <w:sz w:val="18"/>
              </w:rPr>
              <w:t>0</w:t>
            </w:r>
          </w:p>
        </w:tc>
        <w:tc>
          <w:tcPr>
            <w:tcW w:w="585" w:type="dxa"/>
            <w:gridSpan w:val="2"/>
            <w:tcBorders>
              <w:top w:val="nil"/>
              <w:left w:val="nil"/>
              <w:bottom w:val="single" w:sz="2" w:space="0" w:color="auto"/>
              <w:right w:val="nil"/>
            </w:tcBorders>
            <w:vAlign w:val="center"/>
          </w:tcPr>
          <w:p w14:paraId="2CD6B8BD" w14:textId="77777777" w:rsidR="00CE6B4F" w:rsidRPr="006A32D9" w:rsidRDefault="00CE6B4F" w:rsidP="00D82D3D">
            <w:pPr>
              <w:pStyle w:val="cuatexto"/>
              <w:jc w:val="right"/>
              <w:rPr>
                <w:sz w:val="18"/>
                <w:szCs w:val="18"/>
              </w:rPr>
            </w:pPr>
          </w:p>
        </w:tc>
        <w:tc>
          <w:tcPr>
            <w:tcW w:w="1068" w:type="dxa"/>
            <w:tcBorders>
              <w:top w:val="nil"/>
              <w:left w:val="nil"/>
              <w:bottom w:val="single" w:sz="2" w:space="0" w:color="auto"/>
              <w:right w:val="nil"/>
            </w:tcBorders>
            <w:vAlign w:val="center"/>
          </w:tcPr>
          <w:p w14:paraId="4479FA4F" w14:textId="77777777" w:rsidR="00CE6B4F" w:rsidRPr="006A32D9" w:rsidRDefault="00CE6B4F" w:rsidP="00D82D3D">
            <w:pPr>
              <w:pStyle w:val="cuatexto"/>
              <w:jc w:val="right"/>
              <w:rPr>
                <w:sz w:val="18"/>
                <w:szCs w:val="18"/>
              </w:rPr>
            </w:pPr>
            <w:r>
              <w:rPr>
                <w:sz w:val="18"/>
              </w:rPr>
              <w:t>0</w:t>
            </w:r>
          </w:p>
        </w:tc>
      </w:tr>
      <w:tr w:rsidR="008107D7" w:rsidRPr="006A32D9" w14:paraId="185EEFD7" w14:textId="77777777" w:rsidTr="005A5093">
        <w:trPr>
          <w:trHeight w:val="198"/>
          <w:jc w:val="center"/>
        </w:trPr>
        <w:tc>
          <w:tcPr>
            <w:tcW w:w="2508" w:type="dxa"/>
            <w:gridSpan w:val="2"/>
            <w:tcBorders>
              <w:top w:val="single" w:sz="2" w:space="0" w:color="auto"/>
              <w:left w:val="nil"/>
              <w:bottom w:val="single" w:sz="2" w:space="0" w:color="auto"/>
              <w:right w:val="nil"/>
            </w:tcBorders>
            <w:vAlign w:val="center"/>
          </w:tcPr>
          <w:p w14:paraId="750C543E" w14:textId="77777777" w:rsidR="00CE6B4F" w:rsidRPr="006A32D9" w:rsidRDefault="00CE6B4F" w:rsidP="0097032E">
            <w:pPr>
              <w:pStyle w:val="cuatexto"/>
              <w:ind w:right="-88"/>
              <w:jc w:val="left"/>
              <w:rPr>
                <w:sz w:val="18"/>
                <w:szCs w:val="18"/>
              </w:rPr>
            </w:pPr>
            <w:r>
              <w:rPr>
                <w:sz w:val="18"/>
              </w:rPr>
              <w:t xml:space="preserve"> 1. Eragiketa ez-finantzarioak, guztira (a+b+c)</w:t>
            </w:r>
          </w:p>
        </w:tc>
        <w:tc>
          <w:tcPr>
            <w:tcW w:w="981" w:type="dxa"/>
            <w:gridSpan w:val="2"/>
            <w:tcBorders>
              <w:top w:val="single" w:sz="2" w:space="0" w:color="auto"/>
              <w:left w:val="nil"/>
              <w:bottom w:val="single" w:sz="2" w:space="0" w:color="auto"/>
              <w:right w:val="nil"/>
            </w:tcBorders>
            <w:vAlign w:val="center"/>
          </w:tcPr>
          <w:p w14:paraId="7508B685" w14:textId="77777777" w:rsidR="00CE6B4F" w:rsidRPr="006A32D9" w:rsidRDefault="00CE6B4F" w:rsidP="00D82D3D">
            <w:pPr>
              <w:pStyle w:val="cuatexto"/>
              <w:jc w:val="right"/>
              <w:rPr>
                <w:sz w:val="18"/>
                <w:szCs w:val="18"/>
              </w:rPr>
            </w:pPr>
            <w:r>
              <w:rPr>
                <w:sz w:val="18"/>
              </w:rPr>
              <w:t>792.900</w:t>
            </w:r>
          </w:p>
        </w:tc>
        <w:tc>
          <w:tcPr>
            <w:tcW w:w="1401" w:type="dxa"/>
            <w:tcBorders>
              <w:top w:val="single" w:sz="2" w:space="0" w:color="auto"/>
              <w:left w:val="nil"/>
              <w:bottom w:val="single" w:sz="2" w:space="0" w:color="auto"/>
              <w:right w:val="nil"/>
            </w:tcBorders>
            <w:vAlign w:val="center"/>
          </w:tcPr>
          <w:p w14:paraId="6A4F1103" w14:textId="77777777" w:rsidR="00CE6B4F" w:rsidRPr="006A32D9" w:rsidRDefault="00CE6B4F" w:rsidP="00D82D3D">
            <w:pPr>
              <w:pStyle w:val="cuatexto"/>
              <w:jc w:val="right"/>
              <w:rPr>
                <w:sz w:val="18"/>
                <w:szCs w:val="18"/>
              </w:rPr>
            </w:pPr>
            <w:r>
              <w:rPr>
                <w:sz w:val="18"/>
              </w:rPr>
              <w:t>730.174</w:t>
            </w:r>
          </w:p>
        </w:tc>
        <w:tc>
          <w:tcPr>
            <w:tcW w:w="593" w:type="dxa"/>
            <w:tcBorders>
              <w:top w:val="single" w:sz="2" w:space="0" w:color="auto"/>
              <w:left w:val="nil"/>
              <w:bottom w:val="single" w:sz="2" w:space="0" w:color="auto"/>
              <w:right w:val="nil"/>
            </w:tcBorders>
            <w:vAlign w:val="center"/>
          </w:tcPr>
          <w:p w14:paraId="764C944D"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single" w:sz="2" w:space="0" w:color="auto"/>
              <w:right w:val="single" w:sz="2" w:space="0" w:color="auto"/>
            </w:tcBorders>
            <w:vAlign w:val="center"/>
          </w:tcPr>
          <w:p w14:paraId="72E2439B" w14:textId="77777777" w:rsidR="00CE6B4F" w:rsidRPr="006A32D9" w:rsidRDefault="00CE6B4F" w:rsidP="00D82D3D">
            <w:pPr>
              <w:pStyle w:val="cuatexto"/>
              <w:jc w:val="right"/>
              <w:rPr>
                <w:sz w:val="18"/>
                <w:szCs w:val="18"/>
              </w:rPr>
            </w:pPr>
            <w:r>
              <w:rPr>
                <w:sz w:val="18"/>
              </w:rPr>
              <w:t>62.726</w:t>
            </w:r>
          </w:p>
        </w:tc>
        <w:tc>
          <w:tcPr>
            <w:tcW w:w="964" w:type="dxa"/>
            <w:tcBorders>
              <w:top w:val="single" w:sz="2" w:space="0" w:color="auto"/>
              <w:left w:val="single" w:sz="2" w:space="0" w:color="auto"/>
              <w:bottom w:val="single" w:sz="2" w:space="0" w:color="auto"/>
              <w:right w:val="nil"/>
            </w:tcBorders>
            <w:vAlign w:val="center"/>
          </w:tcPr>
          <w:p w14:paraId="6D489867" w14:textId="77777777" w:rsidR="00CE6B4F" w:rsidRPr="006A32D9" w:rsidRDefault="00CE6B4F" w:rsidP="00D82D3D">
            <w:pPr>
              <w:pStyle w:val="cuatexto"/>
              <w:jc w:val="right"/>
              <w:rPr>
                <w:sz w:val="18"/>
                <w:szCs w:val="18"/>
              </w:rPr>
            </w:pPr>
            <w:r>
              <w:rPr>
                <w:sz w:val="18"/>
              </w:rPr>
              <w:t>849.800</w:t>
            </w:r>
          </w:p>
        </w:tc>
        <w:tc>
          <w:tcPr>
            <w:tcW w:w="1234" w:type="dxa"/>
            <w:gridSpan w:val="2"/>
            <w:tcBorders>
              <w:top w:val="single" w:sz="2" w:space="0" w:color="auto"/>
              <w:left w:val="nil"/>
              <w:bottom w:val="single" w:sz="2" w:space="0" w:color="auto"/>
              <w:right w:val="nil"/>
            </w:tcBorders>
            <w:vAlign w:val="center"/>
          </w:tcPr>
          <w:p w14:paraId="150B9471" w14:textId="77777777" w:rsidR="00CE6B4F" w:rsidRPr="006A32D9" w:rsidRDefault="00CE6B4F" w:rsidP="00D82D3D">
            <w:pPr>
              <w:pStyle w:val="cuatexto"/>
              <w:jc w:val="right"/>
              <w:rPr>
                <w:sz w:val="18"/>
                <w:szCs w:val="18"/>
              </w:rPr>
            </w:pPr>
            <w:r>
              <w:rPr>
                <w:sz w:val="18"/>
              </w:rPr>
              <w:t>757.210</w:t>
            </w:r>
          </w:p>
        </w:tc>
        <w:tc>
          <w:tcPr>
            <w:tcW w:w="585" w:type="dxa"/>
            <w:gridSpan w:val="2"/>
            <w:tcBorders>
              <w:top w:val="single" w:sz="2" w:space="0" w:color="auto"/>
              <w:left w:val="nil"/>
              <w:bottom w:val="single" w:sz="2" w:space="0" w:color="auto"/>
              <w:right w:val="nil"/>
            </w:tcBorders>
            <w:vAlign w:val="center"/>
          </w:tcPr>
          <w:p w14:paraId="784A719D"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single" w:sz="2" w:space="0" w:color="auto"/>
              <w:right w:val="nil"/>
            </w:tcBorders>
            <w:vAlign w:val="center"/>
          </w:tcPr>
          <w:p w14:paraId="5AF58793" w14:textId="77777777" w:rsidR="00CE6B4F" w:rsidRPr="006A32D9" w:rsidRDefault="00CE6B4F" w:rsidP="00D82D3D">
            <w:pPr>
              <w:pStyle w:val="cuatexto"/>
              <w:jc w:val="right"/>
              <w:rPr>
                <w:sz w:val="18"/>
                <w:szCs w:val="18"/>
              </w:rPr>
            </w:pPr>
            <w:r>
              <w:rPr>
                <w:sz w:val="18"/>
              </w:rPr>
              <w:t>92.590</w:t>
            </w:r>
          </w:p>
        </w:tc>
      </w:tr>
      <w:tr w:rsidR="008107D7" w:rsidRPr="006A32D9" w14:paraId="7383694C" w14:textId="77777777" w:rsidTr="005A5093">
        <w:trPr>
          <w:trHeight w:val="198"/>
          <w:jc w:val="center"/>
        </w:trPr>
        <w:tc>
          <w:tcPr>
            <w:tcW w:w="2508" w:type="dxa"/>
            <w:gridSpan w:val="2"/>
            <w:tcBorders>
              <w:top w:val="single" w:sz="2" w:space="0" w:color="auto"/>
              <w:left w:val="nil"/>
              <w:bottom w:val="nil"/>
              <w:right w:val="nil"/>
            </w:tcBorders>
            <w:vAlign w:val="center"/>
          </w:tcPr>
          <w:p w14:paraId="0D23D1FE" w14:textId="77777777" w:rsidR="00CE6B4F" w:rsidRPr="006A32D9" w:rsidRDefault="00CE6B4F" w:rsidP="006A32D9">
            <w:pPr>
              <w:pStyle w:val="cuatexto"/>
              <w:ind w:firstLine="31"/>
              <w:jc w:val="left"/>
              <w:rPr>
                <w:sz w:val="18"/>
                <w:szCs w:val="18"/>
              </w:rPr>
            </w:pPr>
            <w:r>
              <w:rPr>
                <w:sz w:val="18"/>
              </w:rPr>
              <w:t>d. Finantza-aktiboak</w:t>
            </w:r>
          </w:p>
        </w:tc>
        <w:tc>
          <w:tcPr>
            <w:tcW w:w="981" w:type="dxa"/>
            <w:gridSpan w:val="2"/>
            <w:tcBorders>
              <w:top w:val="single" w:sz="2" w:space="0" w:color="auto"/>
              <w:left w:val="nil"/>
              <w:bottom w:val="nil"/>
              <w:right w:val="nil"/>
            </w:tcBorders>
            <w:vAlign w:val="center"/>
          </w:tcPr>
          <w:p w14:paraId="323BAA4E" w14:textId="77777777" w:rsidR="00CE6B4F" w:rsidRPr="006A32D9" w:rsidRDefault="00CE6B4F" w:rsidP="00D82D3D">
            <w:pPr>
              <w:pStyle w:val="cuatexto"/>
              <w:jc w:val="right"/>
              <w:rPr>
                <w:sz w:val="18"/>
                <w:szCs w:val="18"/>
              </w:rPr>
            </w:pPr>
            <w:r>
              <w:rPr>
                <w:sz w:val="18"/>
              </w:rPr>
              <w:t>0</w:t>
            </w:r>
          </w:p>
        </w:tc>
        <w:tc>
          <w:tcPr>
            <w:tcW w:w="1401" w:type="dxa"/>
            <w:tcBorders>
              <w:top w:val="single" w:sz="2" w:space="0" w:color="auto"/>
              <w:left w:val="nil"/>
              <w:bottom w:val="nil"/>
              <w:right w:val="nil"/>
            </w:tcBorders>
            <w:vAlign w:val="center"/>
          </w:tcPr>
          <w:p w14:paraId="3601528B" w14:textId="77777777" w:rsidR="00CE6B4F" w:rsidRPr="006A32D9" w:rsidRDefault="00CE6B4F" w:rsidP="00D82D3D">
            <w:pPr>
              <w:pStyle w:val="cuatexto"/>
              <w:jc w:val="right"/>
              <w:rPr>
                <w:sz w:val="18"/>
                <w:szCs w:val="18"/>
              </w:rPr>
            </w:pPr>
            <w:r>
              <w:rPr>
                <w:sz w:val="18"/>
              </w:rPr>
              <w:t>0</w:t>
            </w:r>
          </w:p>
        </w:tc>
        <w:tc>
          <w:tcPr>
            <w:tcW w:w="593" w:type="dxa"/>
            <w:tcBorders>
              <w:top w:val="single" w:sz="2" w:space="0" w:color="auto"/>
              <w:left w:val="nil"/>
              <w:bottom w:val="nil"/>
              <w:right w:val="nil"/>
            </w:tcBorders>
            <w:vAlign w:val="center"/>
          </w:tcPr>
          <w:p w14:paraId="6BC88106"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nil"/>
              <w:right w:val="single" w:sz="2" w:space="0" w:color="auto"/>
            </w:tcBorders>
            <w:vAlign w:val="center"/>
          </w:tcPr>
          <w:p w14:paraId="060ABDEB" w14:textId="77777777" w:rsidR="00CE6B4F" w:rsidRPr="006A32D9" w:rsidRDefault="00CE6B4F" w:rsidP="00D82D3D">
            <w:pPr>
              <w:pStyle w:val="cuatexto"/>
              <w:jc w:val="right"/>
              <w:rPr>
                <w:sz w:val="18"/>
                <w:szCs w:val="18"/>
              </w:rPr>
            </w:pPr>
            <w:r>
              <w:rPr>
                <w:sz w:val="18"/>
              </w:rPr>
              <w:t>0</w:t>
            </w:r>
          </w:p>
        </w:tc>
        <w:tc>
          <w:tcPr>
            <w:tcW w:w="964" w:type="dxa"/>
            <w:tcBorders>
              <w:top w:val="single" w:sz="2" w:space="0" w:color="auto"/>
              <w:left w:val="single" w:sz="2" w:space="0" w:color="auto"/>
              <w:bottom w:val="nil"/>
              <w:right w:val="nil"/>
            </w:tcBorders>
            <w:vAlign w:val="center"/>
          </w:tcPr>
          <w:p w14:paraId="652481DD" w14:textId="77777777" w:rsidR="00CE6B4F" w:rsidRPr="006A32D9" w:rsidRDefault="00CE6B4F" w:rsidP="00D82D3D">
            <w:pPr>
              <w:pStyle w:val="cuatexto"/>
              <w:jc w:val="right"/>
              <w:rPr>
                <w:sz w:val="18"/>
                <w:szCs w:val="18"/>
              </w:rPr>
            </w:pPr>
            <w:r>
              <w:rPr>
                <w:sz w:val="18"/>
              </w:rPr>
              <w:t>0</w:t>
            </w:r>
          </w:p>
        </w:tc>
        <w:tc>
          <w:tcPr>
            <w:tcW w:w="1234" w:type="dxa"/>
            <w:gridSpan w:val="2"/>
            <w:tcBorders>
              <w:top w:val="single" w:sz="2" w:space="0" w:color="auto"/>
              <w:left w:val="nil"/>
              <w:bottom w:val="nil"/>
              <w:right w:val="nil"/>
            </w:tcBorders>
            <w:vAlign w:val="center"/>
          </w:tcPr>
          <w:p w14:paraId="4496DC8B" w14:textId="77777777" w:rsidR="00CE6B4F" w:rsidRPr="006A32D9" w:rsidRDefault="00CE6B4F" w:rsidP="00D82D3D">
            <w:pPr>
              <w:pStyle w:val="cuatexto"/>
              <w:jc w:val="right"/>
              <w:rPr>
                <w:sz w:val="18"/>
                <w:szCs w:val="18"/>
              </w:rPr>
            </w:pPr>
            <w:r>
              <w:rPr>
                <w:sz w:val="18"/>
              </w:rPr>
              <w:t>0</w:t>
            </w:r>
          </w:p>
        </w:tc>
        <w:tc>
          <w:tcPr>
            <w:tcW w:w="585" w:type="dxa"/>
            <w:gridSpan w:val="2"/>
            <w:tcBorders>
              <w:top w:val="single" w:sz="2" w:space="0" w:color="auto"/>
              <w:left w:val="nil"/>
              <w:bottom w:val="nil"/>
              <w:right w:val="nil"/>
            </w:tcBorders>
            <w:vAlign w:val="center"/>
          </w:tcPr>
          <w:p w14:paraId="6A97917E"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nil"/>
              <w:right w:val="nil"/>
            </w:tcBorders>
            <w:vAlign w:val="center"/>
          </w:tcPr>
          <w:p w14:paraId="53B5762C" w14:textId="77777777" w:rsidR="00CE6B4F" w:rsidRPr="006A32D9" w:rsidRDefault="00CE6B4F" w:rsidP="00D82D3D">
            <w:pPr>
              <w:pStyle w:val="cuatexto"/>
              <w:jc w:val="right"/>
              <w:rPr>
                <w:sz w:val="18"/>
                <w:szCs w:val="18"/>
              </w:rPr>
            </w:pPr>
            <w:r>
              <w:rPr>
                <w:sz w:val="18"/>
              </w:rPr>
              <w:t>0</w:t>
            </w:r>
          </w:p>
        </w:tc>
      </w:tr>
      <w:tr w:rsidR="008107D7" w:rsidRPr="006A32D9" w14:paraId="5D785310" w14:textId="77777777" w:rsidTr="005A5093">
        <w:trPr>
          <w:trHeight w:val="198"/>
          <w:jc w:val="center"/>
        </w:trPr>
        <w:tc>
          <w:tcPr>
            <w:tcW w:w="2508" w:type="dxa"/>
            <w:gridSpan w:val="2"/>
            <w:tcBorders>
              <w:top w:val="nil"/>
              <w:left w:val="nil"/>
              <w:bottom w:val="single" w:sz="2" w:space="0" w:color="auto"/>
              <w:right w:val="nil"/>
            </w:tcBorders>
            <w:vAlign w:val="center"/>
          </w:tcPr>
          <w:p w14:paraId="136B775B" w14:textId="77777777" w:rsidR="00CE6B4F" w:rsidRPr="006A32D9" w:rsidRDefault="00CE6B4F" w:rsidP="006A32D9">
            <w:pPr>
              <w:pStyle w:val="cuatexto"/>
              <w:ind w:firstLine="31"/>
              <w:jc w:val="left"/>
              <w:rPr>
                <w:sz w:val="18"/>
                <w:szCs w:val="18"/>
              </w:rPr>
            </w:pPr>
            <w:r>
              <w:rPr>
                <w:sz w:val="18"/>
              </w:rPr>
              <w:t>e. Finantza-pasiboak</w:t>
            </w:r>
          </w:p>
        </w:tc>
        <w:tc>
          <w:tcPr>
            <w:tcW w:w="981" w:type="dxa"/>
            <w:gridSpan w:val="2"/>
            <w:tcBorders>
              <w:top w:val="nil"/>
              <w:left w:val="nil"/>
              <w:bottom w:val="single" w:sz="2" w:space="0" w:color="auto"/>
              <w:right w:val="nil"/>
            </w:tcBorders>
            <w:vAlign w:val="center"/>
          </w:tcPr>
          <w:p w14:paraId="1CCEA385" w14:textId="77777777" w:rsidR="00CE6B4F" w:rsidRPr="006A32D9" w:rsidRDefault="00CE6B4F" w:rsidP="00D82D3D">
            <w:pPr>
              <w:pStyle w:val="cuatexto"/>
              <w:jc w:val="right"/>
              <w:rPr>
                <w:sz w:val="18"/>
                <w:szCs w:val="18"/>
              </w:rPr>
            </w:pPr>
            <w:r>
              <w:rPr>
                <w:sz w:val="18"/>
              </w:rPr>
              <w:t>0</w:t>
            </w:r>
          </w:p>
        </w:tc>
        <w:tc>
          <w:tcPr>
            <w:tcW w:w="1401" w:type="dxa"/>
            <w:tcBorders>
              <w:top w:val="nil"/>
              <w:left w:val="nil"/>
              <w:bottom w:val="single" w:sz="2" w:space="0" w:color="auto"/>
              <w:right w:val="nil"/>
            </w:tcBorders>
            <w:vAlign w:val="center"/>
          </w:tcPr>
          <w:p w14:paraId="3E63E767" w14:textId="77777777" w:rsidR="00CE6B4F" w:rsidRPr="006A32D9" w:rsidRDefault="00CE6B4F" w:rsidP="00D82D3D">
            <w:pPr>
              <w:pStyle w:val="cuatexto"/>
              <w:jc w:val="right"/>
              <w:rPr>
                <w:sz w:val="18"/>
                <w:szCs w:val="18"/>
              </w:rPr>
            </w:pPr>
            <w:r>
              <w:rPr>
                <w:sz w:val="18"/>
              </w:rPr>
              <w:t>0</w:t>
            </w:r>
          </w:p>
        </w:tc>
        <w:tc>
          <w:tcPr>
            <w:tcW w:w="593" w:type="dxa"/>
            <w:tcBorders>
              <w:top w:val="nil"/>
              <w:left w:val="nil"/>
              <w:bottom w:val="single" w:sz="2" w:space="0" w:color="auto"/>
              <w:right w:val="nil"/>
            </w:tcBorders>
            <w:vAlign w:val="center"/>
          </w:tcPr>
          <w:p w14:paraId="19B13C34" w14:textId="77777777" w:rsidR="00CE6B4F" w:rsidRPr="006A32D9" w:rsidRDefault="00CE6B4F" w:rsidP="00D82D3D">
            <w:pPr>
              <w:pStyle w:val="cuatexto"/>
              <w:jc w:val="right"/>
              <w:rPr>
                <w:sz w:val="18"/>
                <w:szCs w:val="18"/>
              </w:rPr>
            </w:pPr>
          </w:p>
        </w:tc>
        <w:tc>
          <w:tcPr>
            <w:tcW w:w="1066" w:type="dxa"/>
            <w:tcBorders>
              <w:top w:val="nil"/>
              <w:left w:val="nil"/>
              <w:bottom w:val="single" w:sz="2" w:space="0" w:color="auto"/>
              <w:right w:val="single" w:sz="2" w:space="0" w:color="auto"/>
            </w:tcBorders>
            <w:vAlign w:val="center"/>
          </w:tcPr>
          <w:p w14:paraId="3F5F4BF1" w14:textId="77777777" w:rsidR="00CE6B4F" w:rsidRPr="006A32D9" w:rsidRDefault="00CE6B4F" w:rsidP="00D82D3D">
            <w:pPr>
              <w:pStyle w:val="cuatexto"/>
              <w:jc w:val="right"/>
              <w:rPr>
                <w:sz w:val="18"/>
                <w:szCs w:val="18"/>
              </w:rPr>
            </w:pPr>
            <w:r>
              <w:rPr>
                <w:sz w:val="18"/>
              </w:rPr>
              <w:t>0</w:t>
            </w:r>
          </w:p>
        </w:tc>
        <w:tc>
          <w:tcPr>
            <w:tcW w:w="964" w:type="dxa"/>
            <w:tcBorders>
              <w:top w:val="nil"/>
              <w:left w:val="single" w:sz="2" w:space="0" w:color="auto"/>
              <w:bottom w:val="single" w:sz="2" w:space="0" w:color="auto"/>
              <w:right w:val="nil"/>
            </w:tcBorders>
            <w:vAlign w:val="center"/>
          </w:tcPr>
          <w:p w14:paraId="45F1271B" w14:textId="77777777" w:rsidR="00CE6B4F" w:rsidRPr="006A32D9" w:rsidRDefault="00CE6B4F" w:rsidP="00D82D3D">
            <w:pPr>
              <w:pStyle w:val="cuatexto"/>
              <w:jc w:val="right"/>
              <w:rPr>
                <w:sz w:val="18"/>
                <w:szCs w:val="18"/>
              </w:rPr>
            </w:pPr>
            <w:r>
              <w:rPr>
                <w:sz w:val="18"/>
              </w:rPr>
              <w:t>0</w:t>
            </w:r>
          </w:p>
        </w:tc>
        <w:tc>
          <w:tcPr>
            <w:tcW w:w="1234" w:type="dxa"/>
            <w:gridSpan w:val="2"/>
            <w:tcBorders>
              <w:top w:val="nil"/>
              <w:left w:val="nil"/>
              <w:bottom w:val="single" w:sz="2" w:space="0" w:color="auto"/>
              <w:right w:val="nil"/>
            </w:tcBorders>
            <w:vAlign w:val="center"/>
          </w:tcPr>
          <w:p w14:paraId="4F760662" w14:textId="77777777" w:rsidR="00CE6B4F" w:rsidRPr="006A32D9" w:rsidRDefault="00CE6B4F" w:rsidP="00D82D3D">
            <w:pPr>
              <w:pStyle w:val="cuatexto"/>
              <w:jc w:val="right"/>
              <w:rPr>
                <w:sz w:val="18"/>
                <w:szCs w:val="18"/>
              </w:rPr>
            </w:pPr>
            <w:r>
              <w:rPr>
                <w:sz w:val="18"/>
              </w:rPr>
              <w:t>0</w:t>
            </w:r>
          </w:p>
        </w:tc>
        <w:tc>
          <w:tcPr>
            <w:tcW w:w="585" w:type="dxa"/>
            <w:gridSpan w:val="2"/>
            <w:tcBorders>
              <w:top w:val="nil"/>
              <w:left w:val="nil"/>
              <w:bottom w:val="single" w:sz="2" w:space="0" w:color="auto"/>
              <w:right w:val="nil"/>
            </w:tcBorders>
            <w:vAlign w:val="center"/>
          </w:tcPr>
          <w:p w14:paraId="7DDFB3B1" w14:textId="77777777" w:rsidR="00CE6B4F" w:rsidRPr="006A32D9" w:rsidRDefault="00CE6B4F" w:rsidP="00D82D3D">
            <w:pPr>
              <w:pStyle w:val="cuatexto"/>
              <w:jc w:val="right"/>
              <w:rPr>
                <w:sz w:val="18"/>
                <w:szCs w:val="18"/>
              </w:rPr>
            </w:pPr>
          </w:p>
        </w:tc>
        <w:tc>
          <w:tcPr>
            <w:tcW w:w="1068" w:type="dxa"/>
            <w:tcBorders>
              <w:top w:val="nil"/>
              <w:left w:val="nil"/>
              <w:bottom w:val="single" w:sz="2" w:space="0" w:color="auto"/>
              <w:right w:val="nil"/>
            </w:tcBorders>
            <w:vAlign w:val="center"/>
          </w:tcPr>
          <w:p w14:paraId="09FD8231" w14:textId="77777777" w:rsidR="00CE6B4F" w:rsidRPr="006A32D9" w:rsidRDefault="00CE6B4F" w:rsidP="00D82D3D">
            <w:pPr>
              <w:pStyle w:val="cuatexto"/>
              <w:jc w:val="right"/>
              <w:rPr>
                <w:sz w:val="18"/>
                <w:szCs w:val="18"/>
              </w:rPr>
            </w:pPr>
            <w:r>
              <w:rPr>
                <w:sz w:val="18"/>
              </w:rPr>
              <w:t>0</w:t>
            </w:r>
          </w:p>
        </w:tc>
      </w:tr>
      <w:tr w:rsidR="006A32D9" w:rsidRPr="006A32D9" w14:paraId="37D9C003" w14:textId="77777777" w:rsidTr="005A5093">
        <w:trPr>
          <w:trHeight w:val="198"/>
          <w:jc w:val="center"/>
        </w:trPr>
        <w:tc>
          <w:tcPr>
            <w:tcW w:w="2508" w:type="dxa"/>
            <w:gridSpan w:val="2"/>
            <w:tcBorders>
              <w:top w:val="single" w:sz="2" w:space="0" w:color="auto"/>
              <w:left w:val="nil"/>
              <w:bottom w:val="single" w:sz="2" w:space="0" w:color="auto"/>
              <w:right w:val="nil"/>
            </w:tcBorders>
            <w:vAlign w:val="center"/>
          </w:tcPr>
          <w:p w14:paraId="6C176EAB" w14:textId="77777777" w:rsidR="00CE6B4F" w:rsidRPr="006A32D9" w:rsidRDefault="00CE6B4F" w:rsidP="006A32D9">
            <w:pPr>
              <w:pStyle w:val="cuatexto"/>
              <w:ind w:right="-88"/>
              <w:jc w:val="left"/>
              <w:rPr>
                <w:sz w:val="18"/>
                <w:szCs w:val="18"/>
              </w:rPr>
            </w:pPr>
            <w:r>
              <w:rPr>
                <w:sz w:val="18"/>
              </w:rPr>
              <w:t xml:space="preserve"> 2. Finantza-eragiketak, guztira (d+e)</w:t>
            </w:r>
          </w:p>
        </w:tc>
        <w:tc>
          <w:tcPr>
            <w:tcW w:w="981" w:type="dxa"/>
            <w:gridSpan w:val="2"/>
            <w:tcBorders>
              <w:top w:val="single" w:sz="2" w:space="0" w:color="auto"/>
              <w:left w:val="nil"/>
              <w:bottom w:val="single" w:sz="2" w:space="0" w:color="auto"/>
              <w:right w:val="nil"/>
            </w:tcBorders>
            <w:vAlign w:val="center"/>
          </w:tcPr>
          <w:p w14:paraId="59FD7880" w14:textId="77777777" w:rsidR="00CE6B4F" w:rsidRPr="006A32D9" w:rsidRDefault="00CE6B4F" w:rsidP="00B6688E">
            <w:pPr>
              <w:pStyle w:val="cuatexto"/>
              <w:jc w:val="right"/>
              <w:rPr>
                <w:sz w:val="18"/>
                <w:szCs w:val="18"/>
              </w:rPr>
            </w:pPr>
            <w:r>
              <w:rPr>
                <w:sz w:val="18"/>
              </w:rPr>
              <w:t>0</w:t>
            </w:r>
          </w:p>
        </w:tc>
        <w:tc>
          <w:tcPr>
            <w:tcW w:w="1401" w:type="dxa"/>
            <w:tcBorders>
              <w:top w:val="single" w:sz="2" w:space="0" w:color="auto"/>
              <w:left w:val="nil"/>
              <w:bottom w:val="single" w:sz="2" w:space="0" w:color="auto"/>
              <w:right w:val="nil"/>
            </w:tcBorders>
            <w:vAlign w:val="center"/>
          </w:tcPr>
          <w:p w14:paraId="6C04B35E" w14:textId="77777777" w:rsidR="00CE6B4F" w:rsidRPr="006A32D9" w:rsidRDefault="00CE6B4F" w:rsidP="00B6688E">
            <w:pPr>
              <w:pStyle w:val="cuatexto"/>
              <w:jc w:val="right"/>
              <w:rPr>
                <w:sz w:val="18"/>
                <w:szCs w:val="18"/>
              </w:rPr>
            </w:pPr>
            <w:r>
              <w:rPr>
                <w:sz w:val="18"/>
              </w:rPr>
              <w:t>0</w:t>
            </w:r>
          </w:p>
        </w:tc>
        <w:tc>
          <w:tcPr>
            <w:tcW w:w="593" w:type="dxa"/>
            <w:tcBorders>
              <w:top w:val="single" w:sz="2" w:space="0" w:color="auto"/>
              <w:left w:val="nil"/>
              <w:bottom w:val="single" w:sz="2" w:space="0" w:color="auto"/>
              <w:right w:val="nil"/>
            </w:tcBorders>
            <w:vAlign w:val="center"/>
          </w:tcPr>
          <w:p w14:paraId="0B621A6F" w14:textId="77777777" w:rsidR="00CE6B4F" w:rsidRPr="006A32D9" w:rsidRDefault="00CE6B4F" w:rsidP="006A32D9">
            <w:pPr>
              <w:pStyle w:val="cuatexto"/>
              <w:ind w:right="-88" w:hanging="111"/>
              <w:jc w:val="left"/>
              <w:rPr>
                <w:sz w:val="18"/>
                <w:szCs w:val="18"/>
              </w:rPr>
            </w:pPr>
          </w:p>
        </w:tc>
        <w:tc>
          <w:tcPr>
            <w:tcW w:w="1066" w:type="dxa"/>
            <w:tcBorders>
              <w:top w:val="single" w:sz="2" w:space="0" w:color="auto"/>
              <w:left w:val="nil"/>
              <w:bottom w:val="single" w:sz="2" w:space="0" w:color="auto"/>
              <w:right w:val="single" w:sz="2" w:space="0" w:color="auto"/>
            </w:tcBorders>
            <w:vAlign w:val="center"/>
          </w:tcPr>
          <w:p w14:paraId="4D9CBC69" w14:textId="77777777" w:rsidR="00CE6B4F" w:rsidRPr="006A32D9" w:rsidRDefault="00CE6B4F" w:rsidP="001D6D29">
            <w:pPr>
              <w:pStyle w:val="cuatexto"/>
              <w:jc w:val="right"/>
              <w:rPr>
                <w:sz w:val="18"/>
                <w:szCs w:val="18"/>
              </w:rPr>
            </w:pPr>
            <w:r>
              <w:rPr>
                <w:sz w:val="18"/>
              </w:rPr>
              <w:t>0</w:t>
            </w:r>
          </w:p>
        </w:tc>
        <w:tc>
          <w:tcPr>
            <w:tcW w:w="964" w:type="dxa"/>
            <w:tcBorders>
              <w:top w:val="single" w:sz="2" w:space="0" w:color="auto"/>
              <w:left w:val="single" w:sz="2" w:space="0" w:color="auto"/>
              <w:bottom w:val="single" w:sz="2" w:space="0" w:color="auto"/>
              <w:right w:val="nil"/>
            </w:tcBorders>
            <w:vAlign w:val="center"/>
          </w:tcPr>
          <w:p w14:paraId="10F4E8CE" w14:textId="77777777" w:rsidR="00CE6B4F" w:rsidRPr="006A32D9" w:rsidRDefault="00CE6B4F" w:rsidP="00B6688E">
            <w:pPr>
              <w:pStyle w:val="cuatexto"/>
              <w:jc w:val="right"/>
              <w:rPr>
                <w:sz w:val="18"/>
                <w:szCs w:val="18"/>
              </w:rPr>
            </w:pPr>
            <w:r>
              <w:rPr>
                <w:sz w:val="18"/>
              </w:rPr>
              <w:t>0</w:t>
            </w:r>
          </w:p>
        </w:tc>
        <w:tc>
          <w:tcPr>
            <w:tcW w:w="1234" w:type="dxa"/>
            <w:gridSpan w:val="2"/>
            <w:tcBorders>
              <w:top w:val="single" w:sz="2" w:space="0" w:color="auto"/>
              <w:left w:val="nil"/>
              <w:bottom w:val="single" w:sz="2" w:space="0" w:color="auto"/>
              <w:right w:val="nil"/>
            </w:tcBorders>
            <w:vAlign w:val="center"/>
          </w:tcPr>
          <w:p w14:paraId="1E93E674" w14:textId="77777777" w:rsidR="00CE6B4F" w:rsidRPr="006A32D9" w:rsidRDefault="00CE6B4F" w:rsidP="00B6688E">
            <w:pPr>
              <w:pStyle w:val="cuatexto"/>
              <w:jc w:val="right"/>
              <w:rPr>
                <w:sz w:val="18"/>
                <w:szCs w:val="18"/>
              </w:rPr>
            </w:pPr>
            <w:r>
              <w:rPr>
                <w:sz w:val="18"/>
              </w:rPr>
              <w:t>0</w:t>
            </w:r>
          </w:p>
        </w:tc>
        <w:tc>
          <w:tcPr>
            <w:tcW w:w="585" w:type="dxa"/>
            <w:gridSpan w:val="2"/>
            <w:tcBorders>
              <w:top w:val="single" w:sz="2" w:space="0" w:color="auto"/>
              <w:left w:val="nil"/>
              <w:bottom w:val="single" w:sz="2" w:space="0" w:color="auto"/>
              <w:right w:val="nil"/>
            </w:tcBorders>
            <w:vAlign w:val="center"/>
          </w:tcPr>
          <w:p w14:paraId="2AFCABC9" w14:textId="77777777" w:rsidR="00CE6B4F" w:rsidRPr="006A32D9" w:rsidRDefault="00CE6B4F" w:rsidP="006A32D9">
            <w:pPr>
              <w:pStyle w:val="cuatexto"/>
              <w:ind w:right="-88" w:hanging="111"/>
              <w:jc w:val="left"/>
              <w:rPr>
                <w:sz w:val="18"/>
                <w:szCs w:val="18"/>
              </w:rPr>
            </w:pPr>
          </w:p>
        </w:tc>
        <w:tc>
          <w:tcPr>
            <w:tcW w:w="1068" w:type="dxa"/>
            <w:tcBorders>
              <w:top w:val="single" w:sz="2" w:space="0" w:color="auto"/>
              <w:left w:val="nil"/>
              <w:bottom w:val="single" w:sz="2" w:space="0" w:color="auto"/>
              <w:right w:val="nil"/>
            </w:tcBorders>
            <w:vAlign w:val="center"/>
          </w:tcPr>
          <w:p w14:paraId="3A5707F9" w14:textId="77777777" w:rsidR="00CE6B4F" w:rsidRPr="006A32D9" w:rsidRDefault="00CE6B4F" w:rsidP="00B6688E">
            <w:pPr>
              <w:pStyle w:val="cuatexto"/>
              <w:jc w:val="right"/>
              <w:rPr>
                <w:sz w:val="18"/>
                <w:szCs w:val="18"/>
              </w:rPr>
            </w:pPr>
            <w:r>
              <w:rPr>
                <w:sz w:val="18"/>
              </w:rPr>
              <w:t>0</w:t>
            </w:r>
          </w:p>
        </w:tc>
      </w:tr>
      <w:tr w:rsidR="008107D7" w:rsidRPr="006A32D9" w14:paraId="51755A41" w14:textId="77777777" w:rsidTr="005A5093">
        <w:trPr>
          <w:trHeight w:val="198"/>
          <w:jc w:val="center"/>
        </w:trPr>
        <w:tc>
          <w:tcPr>
            <w:tcW w:w="2508" w:type="dxa"/>
            <w:gridSpan w:val="2"/>
            <w:tcBorders>
              <w:top w:val="single" w:sz="2" w:space="0" w:color="auto"/>
              <w:left w:val="nil"/>
              <w:bottom w:val="single" w:sz="2" w:space="0" w:color="auto"/>
              <w:right w:val="nil"/>
            </w:tcBorders>
            <w:shd w:val="clear" w:color="auto" w:fill="auto"/>
            <w:vAlign w:val="center"/>
          </w:tcPr>
          <w:p w14:paraId="37A803CA" w14:textId="77777777" w:rsidR="00CE6B4F" w:rsidRPr="006A32D9" w:rsidRDefault="00CE6B4F" w:rsidP="006A32D9">
            <w:pPr>
              <w:pStyle w:val="cuatexto"/>
              <w:jc w:val="left"/>
              <w:rPr>
                <w:sz w:val="18"/>
                <w:szCs w:val="18"/>
              </w:rPr>
            </w:pPr>
            <w:r>
              <w:rPr>
                <w:sz w:val="18"/>
              </w:rPr>
              <w:t>I. Ekitaldiko aurrekontu-emaitza (I=1+2)</w:t>
            </w:r>
          </w:p>
        </w:tc>
        <w:tc>
          <w:tcPr>
            <w:tcW w:w="981" w:type="dxa"/>
            <w:gridSpan w:val="2"/>
            <w:tcBorders>
              <w:top w:val="single" w:sz="2" w:space="0" w:color="auto"/>
              <w:left w:val="nil"/>
              <w:bottom w:val="single" w:sz="2" w:space="0" w:color="auto"/>
              <w:right w:val="nil"/>
            </w:tcBorders>
            <w:shd w:val="clear" w:color="auto" w:fill="auto"/>
            <w:vAlign w:val="center"/>
          </w:tcPr>
          <w:p w14:paraId="43A627E9" w14:textId="77777777" w:rsidR="00CE6B4F" w:rsidRPr="006A32D9" w:rsidRDefault="00CE6B4F" w:rsidP="00D82D3D">
            <w:pPr>
              <w:pStyle w:val="cuatexto"/>
              <w:jc w:val="right"/>
              <w:rPr>
                <w:sz w:val="18"/>
                <w:szCs w:val="18"/>
              </w:rPr>
            </w:pPr>
            <w:r>
              <w:rPr>
                <w:sz w:val="18"/>
              </w:rPr>
              <w:t>792.900</w:t>
            </w:r>
          </w:p>
        </w:tc>
        <w:tc>
          <w:tcPr>
            <w:tcW w:w="1401" w:type="dxa"/>
            <w:tcBorders>
              <w:top w:val="single" w:sz="2" w:space="0" w:color="auto"/>
              <w:left w:val="nil"/>
              <w:bottom w:val="single" w:sz="2" w:space="0" w:color="auto"/>
              <w:right w:val="nil"/>
            </w:tcBorders>
            <w:shd w:val="clear" w:color="auto" w:fill="auto"/>
            <w:vAlign w:val="center"/>
          </w:tcPr>
          <w:p w14:paraId="5855F314" w14:textId="77777777" w:rsidR="00CE6B4F" w:rsidRPr="006A32D9" w:rsidRDefault="00CE6B4F" w:rsidP="00D82D3D">
            <w:pPr>
              <w:pStyle w:val="cuatexto"/>
              <w:jc w:val="right"/>
              <w:rPr>
                <w:sz w:val="18"/>
                <w:szCs w:val="18"/>
              </w:rPr>
            </w:pPr>
            <w:r>
              <w:rPr>
                <w:sz w:val="18"/>
              </w:rPr>
              <w:t>730.174</w:t>
            </w:r>
          </w:p>
        </w:tc>
        <w:tc>
          <w:tcPr>
            <w:tcW w:w="593" w:type="dxa"/>
            <w:tcBorders>
              <w:top w:val="single" w:sz="2" w:space="0" w:color="auto"/>
              <w:left w:val="nil"/>
              <w:bottom w:val="single" w:sz="2" w:space="0" w:color="auto"/>
              <w:right w:val="nil"/>
            </w:tcBorders>
            <w:shd w:val="clear" w:color="auto" w:fill="auto"/>
            <w:vAlign w:val="center"/>
          </w:tcPr>
          <w:p w14:paraId="745B3382" w14:textId="77777777" w:rsidR="00CE6B4F" w:rsidRPr="006A32D9" w:rsidRDefault="00CE6B4F" w:rsidP="00D82D3D">
            <w:pPr>
              <w:pStyle w:val="cuatexto"/>
              <w:jc w:val="right"/>
              <w:rPr>
                <w:sz w:val="18"/>
                <w:szCs w:val="18"/>
              </w:rPr>
            </w:pPr>
          </w:p>
        </w:tc>
        <w:tc>
          <w:tcPr>
            <w:tcW w:w="1066" w:type="dxa"/>
            <w:tcBorders>
              <w:top w:val="single" w:sz="2" w:space="0" w:color="auto"/>
              <w:left w:val="nil"/>
              <w:bottom w:val="single" w:sz="2" w:space="0" w:color="auto"/>
              <w:right w:val="single" w:sz="2" w:space="0" w:color="auto"/>
            </w:tcBorders>
            <w:shd w:val="clear" w:color="auto" w:fill="auto"/>
            <w:vAlign w:val="center"/>
          </w:tcPr>
          <w:p w14:paraId="69D3FBFC" w14:textId="77777777" w:rsidR="00CE6B4F" w:rsidRPr="006A32D9" w:rsidRDefault="00CE6B4F" w:rsidP="00D82D3D">
            <w:pPr>
              <w:pStyle w:val="cuatexto"/>
              <w:jc w:val="right"/>
              <w:rPr>
                <w:sz w:val="18"/>
                <w:szCs w:val="18"/>
              </w:rPr>
            </w:pPr>
            <w:r>
              <w:rPr>
                <w:sz w:val="18"/>
              </w:rPr>
              <w:t>62.726</w:t>
            </w:r>
          </w:p>
        </w:tc>
        <w:tc>
          <w:tcPr>
            <w:tcW w:w="964" w:type="dxa"/>
            <w:tcBorders>
              <w:top w:val="single" w:sz="2" w:space="0" w:color="auto"/>
              <w:left w:val="single" w:sz="2" w:space="0" w:color="auto"/>
              <w:bottom w:val="single" w:sz="2" w:space="0" w:color="auto"/>
              <w:right w:val="nil"/>
            </w:tcBorders>
            <w:shd w:val="clear" w:color="auto" w:fill="auto"/>
            <w:vAlign w:val="center"/>
          </w:tcPr>
          <w:p w14:paraId="0476D2D5" w14:textId="77777777" w:rsidR="00CE6B4F" w:rsidRPr="006A32D9" w:rsidRDefault="00CE6B4F" w:rsidP="00D82D3D">
            <w:pPr>
              <w:pStyle w:val="cuatexto"/>
              <w:jc w:val="right"/>
              <w:rPr>
                <w:sz w:val="18"/>
                <w:szCs w:val="18"/>
              </w:rPr>
            </w:pPr>
          </w:p>
        </w:tc>
        <w:tc>
          <w:tcPr>
            <w:tcW w:w="1234" w:type="dxa"/>
            <w:gridSpan w:val="2"/>
            <w:tcBorders>
              <w:top w:val="single" w:sz="2" w:space="0" w:color="auto"/>
              <w:left w:val="nil"/>
              <w:bottom w:val="single" w:sz="2" w:space="0" w:color="auto"/>
              <w:right w:val="nil"/>
            </w:tcBorders>
            <w:shd w:val="clear" w:color="auto" w:fill="auto"/>
            <w:vAlign w:val="center"/>
          </w:tcPr>
          <w:p w14:paraId="5D82F883" w14:textId="77777777" w:rsidR="00CE6B4F" w:rsidRPr="006A32D9" w:rsidRDefault="00CE6B4F" w:rsidP="00D82D3D">
            <w:pPr>
              <w:pStyle w:val="cuatexto"/>
              <w:jc w:val="right"/>
              <w:rPr>
                <w:sz w:val="18"/>
                <w:szCs w:val="18"/>
              </w:rPr>
            </w:pPr>
          </w:p>
        </w:tc>
        <w:tc>
          <w:tcPr>
            <w:tcW w:w="585" w:type="dxa"/>
            <w:gridSpan w:val="2"/>
            <w:tcBorders>
              <w:top w:val="single" w:sz="2" w:space="0" w:color="auto"/>
              <w:left w:val="nil"/>
              <w:bottom w:val="single" w:sz="2" w:space="0" w:color="auto"/>
              <w:right w:val="nil"/>
            </w:tcBorders>
            <w:shd w:val="clear" w:color="auto" w:fill="auto"/>
            <w:vAlign w:val="center"/>
          </w:tcPr>
          <w:p w14:paraId="0484B035" w14:textId="77777777" w:rsidR="00CE6B4F" w:rsidRPr="006A32D9" w:rsidRDefault="00CE6B4F" w:rsidP="00D82D3D">
            <w:pPr>
              <w:pStyle w:val="cuatexto"/>
              <w:jc w:val="right"/>
              <w:rPr>
                <w:sz w:val="18"/>
                <w:szCs w:val="18"/>
              </w:rPr>
            </w:pPr>
          </w:p>
        </w:tc>
        <w:tc>
          <w:tcPr>
            <w:tcW w:w="1068" w:type="dxa"/>
            <w:tcBorders>
              <w:top w:val="single" w:sz="2" w:space="0" w:color="auto"/>
              <w:left w:val="nil"/>
              <w:bottom w:val="single" w:sz="2" w:space="0" w:color="auto"/>
              <w:right w:val="nil"/>
            </w:tcBorders>
            <w:shd w:val="clear" w:color="auto" w:fill="auto"/>
            <w:vAlign w:val="center"/>
          </w:tcPr>
          <w:p w14:paraId="716882F8" w14:textId="77777777" w:rsidR="00CE6B4F" w:rsidRPr="006A32D9" w:rsidRDefault="00CE6B4F" w:rsidP="00D82D3D">
            <w:pPr>
              <w:pStyle w:val="cuatexto"/>
              <w:jc w:val="right"/>
              <w:rPr>
                <w:sz w:val="18"/>
                <w:szCs w:val="18"/>
              </w:rPr>
            </w:pPr>
            <w:r>
              <w:rPr>
                <w:sz w:val="18"/>
              </w:rPr>
              <w:t>92.590</w:t>
            </w:r>
          </w:p>
        </w:tc>
      </w:tr>
      <w:tr w:rsidR="008107D7" w:rsidRPr="006A32D9" w14:paraId="3418C7A9" w14:textId="77777777" w:rsidTr="005A5093">
        <w:trPr>
          <w:trHeight w:val="198"/>
          <w:jc w:val="center"/>
        </w:trPr>
        <w:tc>
          <w:tcPr>
            <w:tcW w:w="2508" w:type="dxa"/>
            <w:gridSpan w:val="2"/>
            <w:tcBorders>
              <w:top w:val="single" w:sz="2" w:space="0" w:color="auto"/>
              <w:left w:val="nil"/>
              <w:bottom w:val="nil"/>
              <w:right w:val="nil"/>
            </w:tcBorders>
            <w:vAlign w:val="center"/>
          </w:tcPr>
          <w:p w14:paraId="1E145AB0" w14:textId="77777777" w:rsidR="00CE6B4F" w:rsidRPr="006A32D9" w:rsidRDefault="00CE6B4F" w:rsidP="006A32D9">
            <w:pPr>
              <w:pStyle w:val="cuatexto"/>
              <w:ind w:hanging="111"/>
              <w:rPr>
                <w:sz w:val="18"/>
                <w:szCs w:val="18"/>
              </w:rPr>
            </w:pPr>
            <w:r>
              <w:rPr>
                <w:sz w:val="18"/>
              </w:rPr>
              <w:t xml:space="preserve"> Doikuntzak</w:t>
            </w:r>
          </w:p>
        </w:tc>
        <w:tc>
          <w:tcPr>
            <w:tcW w:w="725" w:type="dxa"/>
            <w:tcBorders>
              <w:top w:val="single" w:sz="2" w:space="0" w:color="auto"/>
              <w:left w:val="nil"/>
              <w:bottom w:val="nil"/>
              <w:right w:val="nil"/>
            </w:tcBorders>
            <w:vAlign w:val="center"/>
          </w:tcPr>
          <w:p w14:paraId="0DE7DB12" w14:textId="77777777" w:rsidR="00CE6B4F" w:rsidRPr="006A32D9" w:rsidRDefault="00CE6B4F" w:rsidP="00B44298">
            <w:pPr>
              <w:pStyle w:val="cuatexto"/>
              <w:jc w:val="right"/>
              <w:rPr>
                <w:sz w:val="18"/>
                <w:szCs w:val="18"/>
              </w:rPr>
            </w:pPr>
          </w:p>
        </w:tc>
        <w:tc>
          <w:tcPr>
            <w:tcW w:w="1657" w:type="dxa"/>
            <w:gridSpan w:val="2"/>
            <w:tcBorders>
              <w:top w:val="single" w:sz="2" w:space="0" w:color="auto"/>
              <w:left w:val="nil"/>
              <w:bottom w:val="nil"/>
              <w:right w:val="nil"/>
            </w:tcBorders>
            <w:vAlign w:val="center"/>
          </w:tcPr>
          <w:p w14:paraId="12CBFFCF" w14:textId="77777777" w:rsidR="00CE6B4F" w:rsidRPr="006A32D9" w:rsidRDefault="00CE6B4F" w:rsidP="00B44298">
            <w:pPr>
              <w:pStyle w:val="cuatexto"/>
              <w:jc w:val="right"/>
              <w:rPr>
                <w:sz w:val="18"/>
                <w:szCs w:val="18"/>
              </w:rPr>
            </w:pPr>
          </w:p>
        </w:tc>
        <w:tc>
          <w:tcPr>
            <w:tcW w:w="593" w:type="dxa"/>
            <w:tcBorders>
              <w:top w:val="single" w:sz="2" w:space="0" w:color="auto"/>
              <w:left w:val="nil"/>
              <w:bottom w:val="nil"/>
              <w:right w:val="nil"/>
            </w:tcBorders>
            <w:vAlign w:val="center"/>
          </w:tcPr>
          <w:p w14:paraId="37215981" w14:textId="77777777" w:rsidR="00CE6B4F" w:rsidRPr="006A32D9" w:rsidRDefault="00CE6B4F" w:rsidP="00B44298">
            <w:pPr>
              <w:pStyle w:val="cuatexto"/>
              <w:jc w:val="right"/>
              <w:rPr>
                <w:sz w:val="18"/>
                <w:szCs w:val="18"/>
              </w:rPr>
            </w:pPr>
          </w:p>
        </w:tc>
        <w:tc>
          <w:tcPr>
            <w:tcW w:w="1066" w:type="dxa"/>
            <w:tcBorders>
              <w:top w:val="single" w:sz="2" w:space="0" w:color="auto"/>
              <w:left w:val="nil"/>
              <w:bottom w:val="nil"/>
              <w:right w:val="single" w:sz="2" w:space="0" w:color="auto"/>
            </w:tcBorders>
            <w:vAlign w:val="center"/>
          </w:tcPr>
          <w:p w14:paraId="15737146" w14:textId="77777777" w:rsidR="00CE6B4F" w:rsidRPr="006A32D9" w:rsidRDefault="00CE6B4F" w:rsidP="00B44298">
            <w:pPr>
              <w:pStyle w:val="cuatexto"/>
              <w:jc w:val="right"/>
              <w:rPr>
                <w:sz w:val="18"/>
                <w:szCs w:val="18"/>
              </w:rPr>
            </w:pPr>
          </w:p>
        </w:tc>
        <w:tc>
          <w:tcPr>
            <w:tcW w:w="964" w:type="dxa"/>
            <w:tcBorders>
              <w:top w:val="single" w:sz="2" w:space="0" w:color="auto"/>
              <w:left w:val="single" w:sz="2" w:space="0" w:color="auto"/>
              <w:bottom w:val="nil"/>
              <w:right w:val="nil"/>
            </w:tcBorders>
            <w:vAlign w:val="center"/>
          </w:tcPr>
          <w:p w14:paraId="08CD41E1" w14:textId="77777777" w:rsidR="00CE6B4F" w:rsidRPr="006A32D9" w:rsidRDefault="00CE6B4F" w:rsidP="00B44298">
            <w:pPr>
              <w:pStyle w:val="cuatexto"/>
              <w:jc w:val="right"/>
              <w:rPr>
                <w:sz w:val="18"/>
                <w:szCs w:val="18"/>
              </w:rPr>
            </w:pPr>
          </w:p>
        </w:tc>
        <w:tc>
          <w:tcPr>
            <w:tcW w:w="1234" w:type="dxa"/>
            <w:gridSpan w:val="2"/>
            <w:tcBorders>
              <w:top w:val="single" w:sz="2" w:space="0" w:color="auto"/>
              <w:left w:val="nil"/>
              <w:bottom w:val="nil"/>
              <w:right w:val="nil"/>
            </w:tcBorders>
            <w:vAlign w:val="center"/>
          </w:tcPr>
          <w:p w14:paraId="45651819" w14:textId="77777777" w:rsidR="00CE6B4F" w:rsidRPr="006A32D9" w:rsidRDefault="00CE6B4F" w:rsidP="00B44298">
            <w:pPr>
              <w:pStyle w:val="cuatexto"/>
              <w:jc w:val="right"/>
              <w:rPr>
                <w:sz w:val="18"/>
                <w:szCs w:val="18"/>
              </w:rPr>
            </w:pPr>
          </w:p>
        </w:tc>
        <w:tc>
          <w:tcPr>
            <w:tcW w:w="585" w:type="dxa"/>
            <w:gridSpan w:val="2"/>
            <w:tcBorders>
              <w:top w:val="single" w:sz="2" w:space="0" w:color="auto"/>
              <w:left w:val="nil"/>
              <w:bottom w:val="nil"/>
              <w:right w:val="nil"/>
            </w:tcBorders>
            <w:vAlign w:val="center"/>
          </w:tcPr>
          <w:p w14:paraId="525A5C3C" w14:textId="77777777" w:rsidR="00CE6B4F" w:rsidRPr="006A32D9" w:rsidRDefault="00CE6B4F" w:rsidP="00B44298">
            <w:pPr>
              <w:pStyle w:val="cuatexto"/>
              <w:jc w:val="right"/>
              <w:rPr>
                <w:sz w:val="18"/>
                <w:szCs w:val="18"/>
              </w:rPr>
            </w:pPr>
          </w:p>
        </w:tc>
        <w:tc>
          <w:tcPr>
            <w:tcW w:w="1068" w:type="dxa"/>
            <w:tcBorders>
              <w:top w:val="single" w:sz="2" w:space="0" w:color="auto"/>
              <w:left w:val="nil"/>
              <w:bottom w:val="nil"/>
              <w:right w:val="nil"/>
            </w:tcBorders>
            <w:vAlign w:val="center"/>
          </w:tcPr>
          <w:p w14:paraId="6F914BE0" w14:textId="77777777" w:rsidR="00CE6B4F" w:rsidRPr="006A32D9" w:rsidRDefault="00CE6B4F" w:rsidP="00B44298">
            <w:pPr>
              <w:pStyle w:val="cuatexto"/>
              <w:jc w:val="right"/>
              <w:rPr>
                <w:sz w:val="18"/>
                <w:szCs w:val="18"/>
              </w:rPr>
            </w:pPr>
          </w:p>
        </w:tc>
      </w:tr>
      <w:tr w:rsidR="008107D7" w:rsidRPr="006A32D9" w14:paraId="3DE8168F" w14:textId="77777777" w:rsidTr="005A5093">
        <w:trPr>
          <w:trHeight w:val="198"/>
          <w:jc w:val="center"/>
        </w:trPr>
        <w:tc>
          <w:tcPr>
            <w:tcW w:w="4890" w:type="dxa"/>
            <w:gridSpan w:val="5"/>
            <w:tcBorders>
              <w:top w:val="nil"/>
              <w:left w:val="nil"/>
              <w:bottom w:val="nil"/>
              <w:right w:val="nil"/>
            </w:tcBorders>
            <w:vAlign w:val="center"/>
          </w:tcPr>
          <w:p w14:paraId="35B07ED4" w14:textId="77777777" w:rsidR="00CE6B4F" w:rsidRPr="006A32D9" w:rsidRDefault="00CE6B4F" w:rsidP="00B44298">
            <w:pPr>
              <w:pStyle w:val="cuatexto"/>
              <w:rPr>
                <w:sz w:val="18"/>
                <w:szCs w:val="18"/>
              </w:rPr>
            </w:pPr>
            <w:r>
              <w:rPr>
                <w:sz w:val="18"/>
              </w:rPr>
              <w:t xml:space="preserve"> 3. Gastatutako kredituak, atxiki gabeko diruzaintzako gerakinarekin finantzatuak</w:t>
            </w:r>
          </w:p>
        </w:tc>
        <w:tc>
          <w:tcPr>
            <w:tcW w:w="593" w:type="dxa"/>
            <w:tcBorders>
              <w:top w:val="nil"/>
              <w:left w:val="nil"/>
              <w:bottom w:val="nil"/>
              <w:right w:val="nil"/>
            </w:tcBorders>
            <w:vAlign w:val="center"/>
          </w:tcPr>
          <w:p w14:paraId="4EFE5C16" w14:textId="77777777" w:rsidR="00CE6B4F" w:rsidRPr="006A32D9" w:rsidRDefault="00CE6B4F" w:rsidP="00B44298">
            <w:pPr>
              <w:pStyle w:val="cuatexto"/>
              <w:jc w:val="right"/>
              <w:rPr>
                <w:sz w:val="18"/>
                <w:szCs w:val="18"/>
              </w:rPr>
            </w:pPr>
            <w:r>
              <w:rPr>
                <w:sz w:val="18"/>
              </w:rPr>
              <w:t>0</w:t>
            </w:r>
          </w:p>
        </w:tc>
        <w:tc>
          <w:tcPr>
            <w:tcW w:w="1066" w:type="dxa"/>
            <w:tcBorders>
              <w:top w:val="nil"/>
              <w:left w:val="nil"/>
              <w:bottom w:val="nil"/>
              <w:right w:val="single" w:sz="2" w:space="0" w:color="auto"/>
            </w:tcBorders>
            <w:vAlign w:val="center"/>
          </w:tcPr>
          <w:p w14:paraId="0F1FA65D"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nil"/>
              <w:right w:val="nil"/>
            </w:tcBorders>
            <w:vAlign w:val="center"/>
          </w:tcPr>
          <w:p w14:paraId="4C3E069D" w14:textId="77777777" w:rsidR="00CE6B4F" w:rsidRPr="006A32D9" w:rsidRDefault="00CE6B4F" w:rsidP="00B44298">
            <w:pPr>
              <w:pStyle w:val="cuatexto"/>
              <w:jc w:val="right"/>
              <w:rPr>
                <w:sz w:val="18"/>
                <w:szCs w:val="18"/>
              </w:rPr>
            </w:pPr>
          </w:p>
        </w:tc>
        <w:tc>
          <w:tcPr>
            <w:tcW w:w="1234" w:type="dxa"/>
            <w:gridSpan w:val="2"/>
            <w:tcBorders>
              <w:top w:val="nil"/>
              <w:left w:val="nil"/>
              <w:bottom w:val="nil"/>
              <w:right w:val="nil"/>
            </w:tcBorders>
            <w:vAlign w:val="center"/>
          </w:tcPr>
          <w:p w14:paraId="0290A428" w14:textId="77777777" w:rsidR="00CE6B4F" w:rsidRPr="006A32D9" w:rsidRDefault="00CE6B4F" w:rsidP="00B44298">
            <w:pPr>
              <w:pStyle w:val="cuatexto"/>
              <w:jc w:val="right"/>
              <w:rPr>
                <w:sz w:val="18"/>
                <w:szCs w:val="18"/>
              </w:rPr>
            </w:pPr>
          </w:p>
        </w:tc>
        <w:tc>
          <w:tcPr>
            <w:tcW w:w="585" w:type="dxa"/>
            <w:gridSpan w:val="2"/>
            <w:tcBorders>
              <w:top w:val="nil"/>
              <w:left w:val="nil"/>
              <w:bottom w:val="nil"/>
              <w:right w:val="nil"/>
            </w:tcBorders>
            <w:vAlign w:val="center"/>
          </w:tcPr>
          <w:p w14:paraId="01F65453" w14:textId="77777777" w:rsidR="00CE6B4F" w:rsidRPr="006A32D9" w:rsidRDefault="00CE6B4F" w:rsidP="00B44298">
            <w:pPr>
              <w:pStyle w:val="cuatexto"/>
              <w:jc w:val="right"/>
              <w:rPr>
                <w:sz w:val="18"/>
                <w:szCs w:val="18"/>
              </w:rPr>
            </w:pPr>
            <w:r>
              <w:rPr>
                <w:sz w:val="18"/>
              </w:rPr>
              <w:t>0</w:t>
            </w:r>
          </w:p>
        </w:tc>
        <w:tc>
          <w:tcPr>
            <w:tcW w:w="1068" w:type="dxa"/>
            <w:tcBorders>
              <w:top w:val="nil"/>
              <w:left w:val="nil"/>
              <w:bottom w:val="nil"/>
              <w:right w:val="nil"/>
            </w:tcBorders>
            <w:vAlign w:val="center"/>
          </w:tcPr>
          <w:p w14:paraId="620D93B3" w14:textId="77777777" w:rsidR="00CE6B4F" w:rsidRPr="006A32D9" w:rsidRDefault="00CE6B4F" w:rsidP="00B44298">
            <w:pPr>
              <w:pStyle w:val="cuatexto"/>
              <w:jc w:val="right"/>
              <w:rPr>
                <w:sz w:val="18"/>
                <w:szCs w:val="18"/>
              </w:rPr>
            </w:pPr>
            <w:r>
              <w:rPr>
                <w:sz w:val="18"/>
              </w:rPr>
              <w:t>0</w:t>
            </w:r>
          </w:p>
        </w:tc>
      </w:tr>
      <w:tr w:rsidR="008107D7" w:rsidRPr="006A32D9" w14:paraId="6AA9D3B7" w14:textId="77777777" w:rsidTr="005A5093">
        <w:trPr>
          <w:trHeight w:val="198"/>
          <w:jc w:val="center"/>
        </w:trPr>
        <w:tc>
          <w:tcPr>
            <w:tcW w:w="4890" w:type="dxa"/>
            <w:gridSpan w:val="5"/>
            <w:tcBorders>
              <w:top w:val="nil"/>
              <w:left w:val="nil"/>
              <w:bottom w:val="nil"/>
              <w:right w:val="nil"/>
            </w:tcBorders>
            <w:vAlign w:val="center"/>
          </w:tcPr>
          <w:p w14:paraId="0BB64AA9" w14:textId="77777777" w:rsidR="00CE6B4F" w:rsidRPr="006A32D9" w:rsidRDefault="00CE6B4F" w:rsidP="00B44298">
            <w:pPr>
              <w:pStyle w:val="cuatexto"/>
              <w:rPr>
                <w:sz w:val="18"/>
                <w:szCs w:val="18"/>
              </w:rPr>
            </w:pPr>
            <w:r>
              <w:rPr>
                <w:sz w:val="18"/>
              </w:rPr>
              <w:t xml:space="preserve"> 4. Ekitaldiko finantzaketa-desbideratze negatiboak</w:t>
            </w:r>
          </w:p>
        </w:tc>
        <w:tc>
          <w:tcPr>
            <w:tcW w:w="593" w:type="dxa"/>
            <w:tcBorders>
              <w:top w:val="nil"/>
              <w:left w:val="nil"/>
              <w:bottom w:val="nil"/>
              <w:right w:val="nil"/>
            </w:tcBorders>
            <w:vAlign w:val="center"/>
          </w:tcPr>
          <w:p w14:paraId="6B5AFFA5" w14:textId="77777777" w:rsidR="00CE6B4F" w:rsidRPr="006A32D9" w:rsidRDefault="00CE6B4F" w:rsidP="00B44298">
            <w:pPr>
              <w:pStyle w:val="cuatexto"/>
              <w:jc w:val="right"/>
              <w:rPr>
                <w:sz w:val="18"/>
                <w:szCs w:val="18"/>
              </w:rPr>
            </w:pPr>
            <w:r>
              <w:rPr>
                <w:sz w:val="18"/>
              </w:rPr>
              <w:t>0</w:t>
            </w:r>
          </w:p>
        </w:tc>
        <w:tc>
          <w:tcPr>
            <w:tcW w:w="1066" w:type="dxa"/>
            <w:tcBorders>
              <w:top w:val="nil"/>
              <w:left w:val="nil"/>
              <w:bottom w:val="nil"/>
              <w:right w:val="single" w:sz="2" w:space="0" w:color="auto"/>
            </w:tcBorders>
            <w:vAlign w:val="center"/>
          </w:tcPr>
          <w:p w14:paraId="1D0E5D5F"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nil"/>
              <w:right w:val="nil"/>
            </w:tcBorders>
            <w:vAlign w:val="center"/>
          </w:tcPr>
          <w:p w14:paraId="4B20C5E0" w14:textId="77777777" w:rsidR="00CE6B4F" w:rsidRPr="006A32D9" w:rsidRDefault="00CE6B4F" w:rsidP="00B44298">
            <w:pPr>
              <w:pStyle w:val="cuatexto"/>
              <w:jc w:val="right"/>
              <w:rPr>
                <w:sz w:val="18"/>
                <w:szCs w:val="18"/>
              </w:rPr>
            </w:pPr>
          </w:p>
        </w:tc>
        <w:tc>
          <w:tcPr>
            <w:tcW w:w="1234" w:type="dxa"/>
            <w:gridSpan w:val="2"/>
            <w:tcBorders>
              <w:top w:val="nil"/>
              <w:left w:val="nil"/>
              <w:bottom w:val="nil"/>
              <w:right w:val="nil"/>
            </w:tcBorders>
            <w:vAlign w:val="center"/>
          </w:tcPr>
          <w:p w14:paraId="4353FD57" w14:textId="77777777" w:rsidR="00CE6B4F" w:rsidRPr="006A32D9" w:rsidRDefault="00CE6B4F" w:rsidP="00B44298">
            <w:pPr>
              <w:pStyle w:val="cuatexto"/>
              <w:jc w:val="right"/>
              <w:rPr>
                <w:sz w:val="18"/>
                <w:szCs w:val="18"/>
              </w:rPr>
            </w:pPr>
          </w:p>
        </w:tc>
        <w:tc>
          <w:tcPr>
            <w:tcW w:w="585" w:type="dxa"/>
            <w:gridSpan w:val="2"/>
            <w:tcBorders>
              <w:top w:val="nil"/>
              <w:left w:val="nil"/>
              <w:bottom w:val="nil"/>
              <w:right w:val="nil"/>
            </w:tcBorders>
            <w:vAlign w:val="center"/>
          </w:tcPr>
          <w:p w14:paraId="082AB9B7" w14:textId="77777777" w:rsidR="00CE6B4F" w:rsidRPr="006A32D9" w:rsidRDefault="00CE6B4F" w:rsidP="00B44298">
            <w:pPr>
              <w:pStyle w:val="cuatexto"/>
              <w:jc w:val="right"/>
              <w:rPr>
                <w:sz w:val="18"/>
                <w:szCs w:val="18"/>
              </w:rPr>
            </w:pPr>
            <w:r>
              <w:rPr>
                <w:sz w:val="18"/>
              </w:rPr>
              <w:t>0</w:t>
            </w:r>
          </w:p>
        </w:tc>
        <w:tc>
          <w:tcPr>
            <w:tcW w:w="1068" w:type="dxa"/>
            <w:tcBorders>
              <w:top w:val="nil"/>
              <w:left w:val="nil"/>
              <w:bottom w:val="nil"/>
              <w:right w:val="nil"/>
            </w:tcBorders>
            <w:vAlign w:val="center"/>
          </w:tcPr>
          <w:p w14:paraId="6A23636A" w14:textId="77777777" w:rsidR="00CE6B4F" w:rsidRPr="006A32D9" w:rsidRDefault="00CE6B4F" w:rsidP="00B44298">
            <w:pPr>
              <w:pStyle w:val="cuatexto"/>
              <w:jc w:val="right"/>
              <w:rPr>
                <w:sz w:val="18"/>
                <w:szCs w:val="18"/>
              </w:rPr>
            </w:pPr>
            <w:r>
              <w:rPr>
                <w:sz w:val="18"/>
              </w:rPr>
              <w:t>0</w:t>
            </w:r>
          </w:p>
        </w:tc>
      </w:tr>
      <w:tr w:rsidR="008107D7" w:rsidRPr="006A32D9" w14:paraId="64509E4E" w14:textId="77777777" w:rsidTr="005A5093">
        <w:trPr>
          <w:trHeight w:val="198"/>
          <w:jc w:val="center"/>
        </w:trPr>
        <w:tc>
          <w:tcPr>
            <w:tcW w:w="4890" w:type="dxa"/>
            <w:gridSpan w:val="5"/>
            <w:tcBorders>
              <w:top w:val="nil"/>
              <w:left w:val="nil"/>
              <w:bottom w:val="single" w:sz="2" w:space="0" w:color="auto"/>
              <w:right w:val="nil"/>
            </w:tcBorders>
            <w:vAlign w:val="center"/>
          </w:tcPr>
          <w:p w14:paraId="102BF723" w14:textId="77777777" w:rsidR="00CE6B4F" w:rsidRPr="006A32D9" w:rsidRDefault="00CE6B4F" w:rsidP="00B44298">
            <w:pPr>
              <w:pStyle w:val="cuatexto"/>
              <w:rPr>
                <w:sz w:val="18"/>
                <w:szCs w:val="18"/>
              </w:rPr>
            </w:pPr>
            <w:r>
              <w:rPr>
                <w:sz w:val="18"/>
              </w:rPr>
              <w:t xml:space="preserve"> 5. Ekitaldiko finantzaketa-desbideratze positiboak</w:t>
            </w:r>
          </w:p>
        </w:tc>
        <w:tc>
          <w:tcPr>
            <w:tcW w:w="593" w:type="dxa"/>
            <w:tcBorders>
              <w:top w:val="nil"/>
              <w:left w:val="nil"/>
              <w:bottom w:val="single" w:sz="2" w:space="0" w:color="auto"/>
              <w:right w:val="nil"/>
            </w:tcBorders>
            <w:vAlign w:val="center"/>
          </w:tcPr>
          <w:p w14:paraId="01B4C386" w14:textId="77777777" w:rsidR="00CE6B4F" w:rsidRPr="006A32D9" w:rsidRDefault="00CE6B4F" w:rsidP="00B44298">
            <w:pPr>
              <w:pStyle w:val="cuatexto"/>
              <w:jc w:val="right"/>
              <w:rPr>
                <w:sz w:val="18"/>
                <w:szCs w:val="18"/>
              </w:rPr>
            </w:pPr>
            <w:r>
              <w:rPr>
                <w:sz w:val="18"/>
              </w:rPr>
              <w:t>0</w:t>
            </w:r>
          </w:p>
        </w:tc>
        <w:tc>
          <w:tcPr>
            <w:tcW w:w="1066" w:type="dxa"/>
            <w:tcBorders>
              <w:top w:val="nil"/>
              <w:left w:val="nil"/>
              <w:bottom w:val="single" w:sz="2" w:space="0" w:color="auto"/>
              <w:right w:val="single" w:sz="2" w:space="0" w:color="auto"/>
            </w:tcBorders>
            <w:vAlign w:val="center"/>
          </w:tcPr>
          <w:p w14:paraId="0EBD9BF0" w14:textId="77777777" w:rsidR="00CE6B4F" w:rsidRPr="006A32D9" w:rsidRDefault="00CE6B4F" w:rsidP="00B44298">
            <w:pPr>
              <w:pStyle w:val="cuatexto"/>
              <w:jc w:val="right"/>
              <w:rPr>
                <w:sz w:val="18"/>
                <w:szCs w:val="18"/>
              </w:rPr>
            </w:pPr>
          </w:p>
        </w:tc>
        <w:tc>
          <w:tcPr>
            <w:tcW w:w="964" w:type="dxa"/>
            <w:tcBorders>
              <w:top w:val="nil"/>
              <w:left w:val="single" w:sz="2" w:space="0" w:color="auto"/>
              <w:bottom w:val="single" w:sz="2" w:space="0" w:color="auto"/>
              <w:right w:val="nil"/>
            </w:tcBorders>
            <w:vAlign w:val="center"/>
          </w:tcPr>
          <w:p w14:paraId="1B13F8C5" w14:textId="77777777" w:rsidR="00CE6B4F" w:rsidRPr="006A32D9" w:rsidRDefault="00CE6B4F" w:rsidP="00B44298">
            <w:pPr>
              <w:pStyle w:val="cuatexto"/>
              <w:jc w:val="right"/>
              <w:rPr>
                <w:sz w:val="18"/>
                <w:szCs w:val="18"/>
              </w:rPr>
            </w:pPr>
          </w:p>
        </w:tc>
        <w:tc>
          <w:tcPr>
            <w:tcW w:w="1234" w:type="dxa"/>
            <w:gridSpan w:val="2"/>
            <w:tcBorders>
              <w:top w:val="nil"/>
              <w:left w:val="nil"/>
              <w:bottom w:val="single" w:sz="2" w:space="0" w:color="auto"/>
              <w:right w:val="nil"/>
            </w:tcBorders>
            <w:vAlign w:val="center"/>
          </w:tcPr>
          <w:p w14:paraId="683B58FB" w14:textId="77777777" w:rsidR="00CE6B4F" w:rsidRPr="006A32D9" w:rsidRDefault="00CE6B4F" w:rsidP="00B44298">
            <w:pPr>
              <w:pStyle w:val="cuatexto"/>
              <w:jc w:val="right"/>
              <w:rPr>
                <w:sz w:val="18"/>
                <w:szCs w:val="18"/>
              </w:rPr>
            </w:pPr>
          </w:p>
        </w:tc>
        <w:tc>
          <w:tcPr>
            <w:tcW w:w="585" w:type="dxa"/>
            <w:gridSpan w:val="2"/>
            <w:tcBorders>
              <w:top w:val="nil"/>
              <w:left w:val="nil"/>
              <w:bottom w:val="single" w:sz="2" w:space="0" w:color="auto"/>
              <w:right w:val="nil"/>
            </w:tcBorders>
            <w:vAlign w:val="center"/>
          </w:tcPr>
          <w:p w14:paraId="47D196F6" w14:textId="77777777" w:rsidR="00CE6B4F" w:rsidRPr="006A32D9" w:rsidRDefault="00CE6B4F" w:rsidP="00B44298">
            <w:pPr>
              <w:pStyle w:val="cuatexto"/>
              <w:jc w:val="right"/>
              <w:rPr>
                <w:sz w:val="18"/>
                <w:szCs w:val="18"/>
              </w:rPr>
            </w:pPr>
            <w:r>
              <w:rPr>
                <w:sz w:val="18"/>
              </w:rPr>
              <w:t>0</w:t>
            </w:r>
          </w:p>
        </w:tc>
        <w:tc>
          <w:tcPr>
            <w:tcW w:w="1068" w:type="dxa"/>
            <w:tcBorders>
              <w:top w:val="nil"/>
              <w:left w:val="nil"/>
              <w:bottom w:val="single" w:sz="2" w:space="0" w:color="auto"/>
              <w:right w:val="nil"/>
            </w:tcBorders>
            <w:vAlign w:val="center"/>
          </w:tcPr>
          <w:p w14:paraId="4E9925EC" w14:textId="77777777" w:rsidR="00CE6B4F" w:rsidRPr="006A32D9" w:rsidRDefault="00CE6B4F" w:rsidP="00B44298">
            <w:pPr>
              <w:pStyle w:val="cuatexto"/>
              <w:jc w:val="right"/>
              <w:rPr>
                <w:sz w:val="18"/>
                <w:szCs w:val="18"/>
              </w:rPr>
            </w:pPr>
            <w:r>
              <w:rPr>
                <w:sz w:val="18"/>
              </w:rPr>
              <w:t>0</w:t>
            </w:r>
          </w:p>
        </w:tc>
      </w:tr>
      <w:tr w:rsidR="008107D7" w:rsidRPr="006A32D9" w14:paraId="7164D691" w14:textId="77777777" w:rsidTr="005A5093">
        <w:trPr>
          <w:trHeight w:val="198"/>
          <w:jc w:val="center"/>
        </w:trPr>
        <w:tc>
          <w:tcPr>
            <w:tcW w:w="4890" w:type="dxa"/>
            <w:gridSpan w:val="5"/>
            <w:tcBorders>
              <w:top w:val="single" w:sz="2" w:space="0" w:color="auto"/>
              <w:left w:val="nil"/>
              <w:bottom w:val="single" w:sz="4" w:space="0" w:color="auto"/>
              <w:right w:val="nil"/>
            </w:tcBorders>
            <w:shd w:val="clear" w:color="auto" w:fill="FFFFFF" w:themeFill="background1"/>
            <w:vAlign w:val="center"/>
          </w:tcPr>
          <w:p w14:paraId="03D612CC" w14:textId="77777777" w:rsidR="00CE6B4F" w:rsidRPr="006A32D9" w:rsidRDefault="00CE6B4F" w:rsidP="00173E78">
            <w:pPr>
              <w:pStyle w:val="cuatexto"/>
              <w:jc w:val="left"/>
              <w:rPr>
                <w:sz w:val="18"/>
                <w:szCs w:val="18"/>
              </w:rPr>
            </w:pPr>
            <w:r>
              <w:rPr>
                <w:sz w:val="18"/>
              </w:rPr>
              <w:t>II. Doikuntzak, guztira (II=3+4+5)</w:t>
            </w:r>
          </w:p>
        </w:tc>
        <w:tc>
          <w:tcPr>
            <w:tcW w:w="593" w:type="dxa"/>
            <w:tcBorders>
              <w:top w:val="single" w:sz="2" w:space="0" w:color="auto"/>
              <w:left w:val="nil"/>
              <w:bottom w:val="single" w:sz="4" w:space="0" w:color="auto"/>
              <w:right w:val="nil"/>
            </w:tcBorders>
            <w:shd w:val="clear" w:color="auto" w:fill="FFFFFF" w:themeFill="background1"/>
            <w:vAlign w:val="center"/>
          </w:tcPr>
          <w:p w14:paraId="469BC445" w14:textId="77777777" w:rsidR="00CE6B4F" w:rsidRPr="006A32D9" w:rsidRDefault="00CE6B4F" w:rsidP="00B44298">
            <w:pPr>
              <w:pStyle w:val="cuatexto"/>
              <w:jc w:val="right"/>
              <w:rPr>
                <w:sz w:val="18"/>
                <w:szCs w:val="18"/>
              </w:rPr>
            </w:pPr>
            <w:r>
              <w:rPr>
                <w:sz w:val="18"/>
              </w:rPr>
              <w:t>0</w:t>
            </w:r>
          </w:p>
        </w:tc>
        <w:tc>
          <w:tcPr>
            <w:tcW w:w="1066" w:type="dxa"/>
            <w:tcBorders>
              <w:top w:val="single" w:sz="2" w:space="0" w:color="auto"/>
              <w:left w:val="nil"/>
              <w:bottom w:val="single" w:sz="4" w:space="0" w:color="auto"/>
              <w:right w:val="single" w:sz="2" w:space="0" w:color="auto"/>
            </w:tcBorders>
            <w:shd w:val="clear" w:color="auto" w:fill="FFFFFF" w:themeFill="background1"/>
            <w:vAlign w:val="center"/>
          </w:tcPr>
          <w:p w14:paraId="60C572B1" w14:textId="77777777" w:rsidR="00CE6B4F" w:rsidRPr="006A32D9" w:rsidRDefault="00CE6B4F" w:rsidP="00B44298">
            <w:pPr>
              <w:pStyle w:val="cuatexto"/>
              <w:jc w:val="right"/>
              <w:rPr>
                <w:sz w:val="18"/>
                <w:szCs w:val="18"/>
              </w:rPr>
            </w:pPr>
          </w:p>
        </w:tc>
        <w:tc>
          <w:tcPr>
            <w:tcW w:w="964" w:type="dxa"/>
            <w:tcBorders>
              <w:top w:val="single" w:sz="2" w:space="0" w:color="auto"/>
              <w:left w:val="single" w:sz="2" w:space="0" w:color="auto"/>
              <w:bottom w:val="single" w:sz="4" w:space="0" w:color="auto"/>
              <w:right w:val="nil"/>
            </w:tcBorders>
            <w:shd w:val="clear" w:color="auto" w:fill="FFFFFF" w:themeFill="background1"/>
            <w:vAlign w:val="center"/>
          </w:tcPr>
          <w:p w14:paraId="11CDD229" w14:textId="77777777" w:rsidR="00CE6B4F" w:rsidRPr="006A32D9" w:rsidRDefault="00CE6B4F" w:rsidP="00B44298">
            <w:pPr>
              <w:pStyle w:val="cuatexto"/>
              <w:jc w:val="right"/>
              <w:rPr>
                <w:sz w:val="18"/>
                <w:szCs w:val="18"/>
              </w:rPr>
            </w:pPr>
          </w:p>
        </w:tc>
        <w:tc>
          <w:tcPr>
            <w:tcW w:w="1234" w:type="dxa"/>
            <w:gridSpan w:val="2"/>
            <w:tcBorders>
              <w:top w:val="single" w:sz="2" w:space="0" w:color="auto"/>
              <w:left w:val="nil"/>
              <w:bottom w:val="single" w:sz="4" w:space="0" w:color="auto"/>
              <w:right w:val="nil"/>
            </w:tcBorders>
            <w:shd w:val="clear" w:color="auto" w:fill="FFFFFF" w:themeFill="background1"/>
            <w:vAlign w:val="center"/>
          </w:tcPr>
          <w:p w14:paraId="20042AEA" w14:textId="77777777" w:rsidR="00CE6B4F" w:rsidRPr="006A32D9" w:rsidRDefault="00CE6B4F" w:rsidP="00B44298">
            <w:pPr>
              <w:pStyle w:val="cuatexto"/>
              <w:jc w:val="right"/>
              <w:rPr>
                <w:sz w:val="18"/>
                <w:szCs w:val="18"/>
              </w:rPr>
            </w:pPr>
          </w:p>
        </w:tc>
        <w:tc>
          <w:tcPr>
            <w:tcW w:w="585" w:type="dxa"/>
            <w:gridSpan w:val="2"/>
            <w:tcBorders>
              <w:top w:val="single" w:sz="2" w:space="0" w:color="auto"/>
              <w:left w:val="nil"/>
              <w:bottom w:val="single" w:sz="4" w:space="0" w:color="auto"/>
              <w:right w:val="nil"/>
            </w:tcBorders>
            <w:shd w:val="clear" w:color="auto" w:fill="FFFFFF" w:themeFill="background1"/>
            <w:vAlign w:val="center"/>
          </w:tcPr>
          <w:p w14:paraId="5AEF1970" w14:textId="77777777" w:rsidR="00CE6B4F" w:rsidRPr="006A32D9" w:rsidRDefault="00CE6B4F" w:rsidP="00B44298">
            <w:pPr>
              <w:pStyle w:val="cuatexto"/>
              <w:jc w:val="right"/>
              <w:rPr>
                <w:sz w:val="18"/>
                <w:szCs w:val="18"/>
              </w:rPr>
            </w:pPr>
            <w:r>
              <w:rPr>
                <w:sz w:val="18"/>
              </w:rPr>
              <w:t>0</w:t>
            </w:r>
          </w:p>
        </w:tc>
        <w:tc>
          <w:tcPr>
            <w:tcW w:w="1068" w:type="dxa"/>
            <w:tcBorders>
              <w:top w:val="single" w:sz="2" w:space="0" w:color="auto"/>
              <w:left w:val="nil"/>
              <w:bottom w:val="single" w:sz="4" w:space="0" w:color="auto"/>
              <w:right w:val="nil"/>
            </w:tcBorders>
            <w:shd w:val="clear" w:color="auto" w:fill="FFFFFF" w:themeFill="background1"/>
            <w:vAlign w:val="center"/>
          </w:tcPr>
          <w:p w14:paraId="21AFD400" w14:textId="77777777" w:rsidR="00CE6B4F" w:rsidRPr="006A32D9" w:rsidRDefault="00CE6B4F" w:rsidP="00B44298">
            <w:pPr>
              <w:pStyle w:val="cuatexto"/>
              <w:jc w:val="right"/>
              <w:rPr>
                <w:sz w:val="18"/>
                <w:szCs w:val="18"/>
              </w:rPr>
            </w:pPr>
            <w:r>
              <w:rPr>
                <w:sz w:val="18"/>
              </w:rPr>
              <w:t>0</w:t>
            </w:r>
          </w:p>
        </w:tc>
      </w:tr>
      <w:tr w:rsidR="008107D7" w:rsidRPr="007366F1" w14:paraId="45BAD6B3" w14:textId="77777777" w:rsidTr="005A5093">
        <w:trPr>
          <w:trHeight w:val="255"/>
          <w:jc w:val="center"/>
        </w:trPr>
        <w:tc>
          <w:tcPr>
            <w:tcW w:w="4890" w:type="dxa"/>
            <w:gridSpan w:val="5"/>
            <w:tcBorders>
              <w:top w:val="single" w:sz="4" w:space="0" w:color="auto"/>
              <w:left w:val="nil"/>
              <w:bottom w:val="single" w:sz="4" w:space="0" w:color="auto"/>
              <w:right w:val="nil"/>
            </w:tcBorders>
            <w:shd w:val="clear" w:color="auto" w:fill="B8CCE4" w:themeFill="accent1" w:themeFillTint="66"/>
            <w:vAlign w:val="center"/>
          </w:tcPr>
          <w:p w14:paraId="44887F52" w14:textId="77777777" w:rsidR="00CE6B4F" w:rsidRPr="007366F1" w:rsidRDefault="00CE6B4F" w:rsidP="007366F1">
            <w:pPr>
              <w:pStyle w:val="cuadroCabe"/>
              <w:rPr>
                <w:sz w:val="16"/>
                <w:szCs w:val="16"/>
              </w:rPr>
            </w:pPr>
            <w:r>
              <w:rPr>
                <w:sz w:val="16"/>
              </w:rPr>
              <w:t>Aurrekontu-emaitza doitua (I+II)</w:t>
            </w:r>
          </w:p>
        </w:tc>
        <w:tc>
          <w:tcPr>
            <w:tcW w:w="593" w:type="dxa"/>
            <w:tcBorders>
              <w:top w:val="single" w:sz="4" w:space="0" w:color="auto"/>
              <w:left w:val="nil"/>
              <w:bottom w:val="single" w:sz="4" w:space="0" w:color="auto"/>
              <w:right w:val="nil"/>
            </w:tcBorders>
            <w:shd w:val="clear" w:color="auto" w:fill="B8CCE4" w:themeFill="accent1" w:themeFillTint="66"/>
            <w:vAlign w:val="center"/>
          </w:tcPr>
          <w:p w14:paraId="4389565D" w14:textId="77777777" w:rsidR="00CE6B4F" w:rsidRPr="007366F1" w:rsidRDefault="00CE6B4F" w:rsidP="007366F1">
            <w:pPr>
              <w:pStyle w:val="cuadroCabe"/>
              <w:rPr>
                <w:sz w:val="16"/>
                <w:szCs w:val="16"/>
              </w:rPr>
            </w:pPr>
          </w:p>
        </w:tc>
        <w:tc>
          <w:tcPr>
            <w:tcW w:w="1066" w:type="dxa"/>
            <w:tcBorders>
              <w:top w:val="single" w:sz="4" w:space="0" w:color="auto"/>
              <w:left w:val="nil"/>
              <w:bottom w:val="single" w:sz="4" w:space="0" w:color="auto"/>
              <w:right w:val="single" w:sz="2" w:space="0" w:color="auto"/>
            </w:tcBorders>
            <w:shd w:val="clear" w:color="auto" w:fill="B8CCE4" w:themeFill="accent1" w:themeFillTint="66"/>
            <w:vAlign w:val="center"/>
          </w:tcPr>
          <w:p w14:paraId="06C30501" w14:textId="77777777" w:rsidR="00CE6B4F" w:rsidRPr="007366F1" w:rsidRDefault="00CE6B4F" w:rsidP="007366F1">
            <w:pPr>
              <w:pStyle w:val="cuadroCabe"/>
              <w:jc w:val="right"/>
              <w:rPr>
                <w:sz w:val="16"/>
                <w:szCs w:val="16"/>
              </w:rPr>
            </w:pPr>
            <w:r>
              <w:rPr>
                <w:sz w:val="16"/>
              </w:rPr>
              <w:t>62.726</w:t>
            </w:r>
          </w:p>
        </w:tc>
        <w:tc>
          <w:tcPr>
            <w:tcW w:w="964" w:type="dxa"/>
            <w:tcBorders>
              <w:top w:val="single" w:sz="4" w:space="0" w:color="auto"/>
              <w:left w:val="single" w:sz="2" w:space="0" w:color="auto"/>
              <w:bottom w:val="single" w:sz="4" w:space="0" w:color="auto"/>
              <w:right w:val="nil"/>
            </w:tcBorders>
            <w:shd w:val="clear" w:color="auto" w:fill="B8CCE4" w:themeFill="accent1" w:themeFillTint="66"/>
            <w:vAlign w:val="center"/>
          </w:tcPr>
          <w:p w14:paraId="02A3BB54" w14:textId="77777777" w:rsidR="00CE6B4F" w:rsidRPr="007366F1" w:rsidRDefault="00CE6B4F" w:rsidP="007366F1">
            <w:pPr>
              <w:pStyle w:val="cuadroCabe"/>
              <w:jc w:val="right"/>
              <w:rPr>
                <w:sz w:val="16"/>
                <w:szCs w:val="16"/>
              </w:rPr>
            </w:pPr>
          </w:p>
        </w:tc>
        <w:tc>
          <w:tcPr>
            <w:tcW w:w="1503" w:type="dxa"/>
            <w:gridSpan w:val="3"/>
            <w:tcBorders>
              <w:top w:val="single" w:sz="4" w:space="0" w:color="auto"/>
              <w:left w:val="nil"/>
              <w:bottom w:val="single" w:sz="4" w:space="0" w:color="auto"/>
              <w:right w:val="nil"/>
            </w:tcBorders>
            <w:shd w:val="clear" w:color="auto" w:fill="B8CCE4" w:themeFill="accent1" w:themeFillTint="66"/>
            <w:vAlign w:val="center"/>
          </w:tcPr>
          <w:p w14:paraId="5E562F53" w14:textId="77777777" w:rsidR="00CE6B4F" w:rsidRPr="007366F1" w:rsidRDefault="00CE6B4F" w:rsidP="007366F1">
            <w:pPr>
              <w:pStyle w:val="cuadroCabe"/>
              <w:jc w:val="right"/>
              <w:rPr>
                <w:sz w:val="16"/>
                <w:szCs w:val="16"/>
              </w:rPr>
            </w:pPr>
          </w:p>
        </w:tc>
        <w:tc>
          <w:tcPr>
            <w:tcW w:w="316" w:type="dxa"/>
            <w:tcBorders>
              <w:top w:val="single" w:sz="4" w:space="0" w:color="auto"/>
              <w:left w:val="nil"/>
              <w:bottom w:val="single" w:sz="4" w:space="0" w:color="auto"/>
              <w:right w:val="nil"/>
            </w:tcBorders>
            <w:shd w:val="clear" w:color="auto" w:fill="B8CCE4" w:themeFill="accent1" w:themeFillTint="66"/>
            <w:vAlign w:val="center"/>
          </w:tcPr>
          <w:p w14:paraId="2B626AA2" w14:textId="77777777" w:rsidR="00CE6B4F" w:rsidRPr="007366F1" w:rsidRDefault="00CE6B4F" w:rsidP="007366F1">
            <w:pPr>
              <w:pStyle w:val="cuadroCabe"/>
              <w:jc w:val="right"/>
              <w:rPr>
                <w:sz w:val="16"/>
                <w:szCs w:val="16"/>
              </w:rPr>
            </w:pPr>
          </w:p>
        </w:tc>
        <w:tc>
          <w:tcPr>
            <w:tcW w:w="1068" w:type="dxa"/>
            <w:tcBorders>
              <w:top w:val="single" w:sz="4" w:space="0" w:color="auto"/>
              <w:left w:val="nil"/>
              <w:bottom w:val="single" w:sz="4" w:space="0" w:color="auto"/>
              <w:right w:val="nil"/>
            </w:tcBorders>
            <w:shd w:val="clear" w:color="auto" w:fill="B8CCE4" w:themeFill="accent1" w:themeFillTint="66"/>
            <w:vAlign w:val="center"/>
          </w:tcPr>
          <w:p w14:paraId="79A18D68" w14:textId="77777777" w:rsidR="00CE6B4F" w:rsidRPr="007366F1" w:rsidRDefault="00CE6B4F" w:rsidP="007366F1">
            <w:pPr>
              <w:pStyle w:val="cuadroCabe"/>
              <w:jc w:val="right"/>
              <w:rPr>
                <w:sz w:val="16"/>
                <w:szCs w:val="16"/>
              </w:rPr>
            </w:pPr>
            <w:r>
              <w:rPr>
                <w:sz w:val="16"/>
              </w:rPr>
              <w:t>92.590</w:t>
            </w:r>
          </w:p>
        </w:tc>
      </w:tr>
    </w:tbl>
    <w:p w14:paraId="2BCB7E0D" w14:textId="77777777" w:rsidR="00171C64" w:rsidRPr="00171C64" w:rsidRDefault="003C51F4" w:rsidP="00FC7288">
      <w:pPr>
        <w:pStyle w:val="atitulo2"/>
        <w:spacing w:before="360"/>
      </w:pPr>
      <w:bookmarkStart w:id="29" w:name="_Toc109205081"/>
      <w:r>
        <w:t>V.3. Diruzaintzako gerakina</w:t>
      </w:r>
      <w:bookmarkEnd w:id="26"/>
      <w:r>
        <w:t xml:space="preserve"> </w:t>
      </w:r>
      <w:bookmarkEnd w:id="27"/>
      <w:bookmarkEnd w:id="28"/>
      <w:r>
        <w:t>2021eko abenduaren 31n</w:t>
      </w:r>
      <w:bookmarkEnd w:id="29"/>
    </w:p>
    <w:tbl>
      <w:tblPr>
        <w:tblW w:w="10376" w:type="dxa"/>
        <w:jc w:val="center"/>
        <w:tblCellMar>
          <w:left w:w="70" w:type="dxa"/>
          <w:right w:w="70" w:type="dxa"/>
        </w:tblCellMar>
        <w:tblLook w:val="04A0" w:firstRow="1" w:lastRow="0" w:firstColumn="1" w:lastColumn="0" w:noHBand="0" w:noVBand="1"/>
      </w:tblPr>
      <w:tblGrid>
        <w:gridCol w:w="5745"/>
        <w:gridCol w:w="1154"/>
        <w:gridCol w:w="1169"/>
        <w:gridCol w:w="1154"/>
        <w:gridCol w:w="1154"/>
      </w:tblGrid>
      <w:tr w:rsidR="00C74444" w:rsidRPr="00E76E08" w14:paraId="74FD3E66" w14:textId="77777777" w:rsidTr="00E76E08">
        <w:trPr>
          <w:trHeight w:val="255"/>
          <w:jc w:val="center"/>
        </w:trPr>
        <w:tc>
          <w:tcPr>
            <w:tcW w:w="4962" w:type="dxa"/>
            <w:tcBorders>
              <w:top w:val="single" w:sz="4" w:space="0" w:color="auto"/>
              <w:bottom w:val="single" w:sz="4" w:space="0" w:color="auto"/>
            </w:tcBorders>
            <w:shd w:val="clear" w:color="auto" w:fill="B8CCE4" w:themeFill="accent1" w:themeFillTint="66"/>
            <w:noWrap/>
            <w:vAlign w:val="center"/>
          </w:tcPr>
          <w:p w14:paraId="38AF7737" w14:textId="77777777" w:rsidR="00C74444" w:rsidRPr="00E76E08" w:rsidRDefault="00C74444" w:rsidP="00B44298">
            <w:pPr>
              <w:pStyle w:val="cuadroCabe"/>
            </w:pPr>
            <w:bookmarkStart w:id="30" w:name="_Toc387914550"/>
            <w:bookmarkStart w:id="31" w:name="_Toc389463949"/>
            <w:r>
              <w:t>Kontzeptua</w:t>
            </w:r>
          </w:p>
        </w:tc>
        <w:tc>
          <w:tcPr>
            <w:tcW w:w="2007"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14:paraId="3E7D3F30" w14:textId="77777777" w:rsidR="00C74444" w:rsidRPr="00E76E08" w:rsidRDefault="00C74444" w:rsidP="005B1A7F">
            <w:pPr>
              <w:pStyle w:val="cuadroCabe"/>
              <w:jc w:val="center"/>
            </w:pPr>
            <w:r>
              <w:t>2020ko ekitaldia</w:t>
            </w:r>
          </w:p>
        </w:tc>
        <w:tc>
          <w:tcPr>
            <w:tcW w:w="1994" w:type="dxa"/>
            <w:gridSpan w:val="2"/>
            <w:tcBorders>
              <w:top w:val="single" w:sz="4" w:space="0" w:color="auto"/>
              <w:left w:val="nil"/>
              <w:bottom w:val="single" w:sz="4" w:space="0" w:color="auto"/>
            </w:tcBorders>
            <w:shd w:val="clear" w:color="auto" w:fill="B8CCE4" w:themeFill="accent1" w:themeFillTint="66"/>
            <w:noWrap/>
            <w:vAlign w:val="center"/>
          </w:tcPr>
          <w:p w14:paraId="65EDF5D8" w14:textId="77777777" w:rsidR="00C74444" w:rsidRPr="00E76E08" w:rsidRDefault="00C74444" w:rsidP="005B1A7F">
            <w:pPr>
              <w:pStyle w:val="cuadroCabe"/>
              <w:jc w:val="center"/>
            </w:pPr>
            <w:r>
              <w:t>2021eko ekitaldia</w:t>
            </w:r>
          </w:p>
        </w:tc>
      </w:tr>
      <w:tr w:rsidR="00C74444" w:rsidRPr="00E76E08" w14:paraId="4FED8A33" w14:textId="77777777" w:rsidTr="00B07260">
        <w:trPr>
          <w:trHeight w:val="198"/>
          <w:jc w:val="center"/>
        </w:trPr>
        <w:tc>
          <w:tcPr>
            <w:tcW w:w="4962" w:type="dxa"/>
            <w:tcBorders>
              <w:top w:val="single" w:sz="4" w:space="0" w:color="auto"/>
              <w:bottom w:val="single" w:sz="2" w:space="0" w:color="auto"/>
            </w:tcBorders>
            <w:shd w:val="clear" w:color="auto" w:fill="auto"/>
            <w:noWrap/>
            <w:vAlign w:val="center"/>
          </w:tcPr>
          <w:p w14:paraId="324FD494" w14:textId="77777777" w:rsidR="00C74444" w:rsidRPr="00E76E08" w:rsidRDefault="00480DD1" w:rsidP="00B07260">
            <w:pPr>
              <w:pStyle w:val="cuatexto"/>
            </w:pPr>
            <w:r>
              <w:t>1.(+) Funts likidoak</w:t>
            </w:r>
          </w:p>
        </w:tc>
        <w:tc>
          <w:tcPr>
            <w:tcW w:w="997" w:type="dxa"/>
            <w:tcBorders>
              <w:top w:val="single" w:sz="4" w:space="0" w:color="auto"/>
              <w:bottom w:val="single" w:sz="2" w:space="0" w:color="auto"/>
              <w:right w:val="single" w:sz="2" w:space="0" w:color="auto"/>
            </w:tcBorders>
            <w:shd w:val="clear" w:color="auto" w:fill="auto"/>
            <w:noWrap/>
            <w:vAlign w:val="center"/>
          </w:tcPr>
          <w:p w14:paraId="3B9AFF9E" w14:textId="77777777" w:rsidR="00C74444" w:rsidRPr="00E76E08" w:rsidRDefault="00C74444" w:rsidP="00B07260">
            <w:pPr>
              <w:pStyle w:val="cuatexto"/>
              <w:jc w:val="right"/>
              <w:rPr>
                <w:rFonts w:cs="Arial"/>
                <w:lang w:val="es-ES" w:eastAsia="es-ES"/>
              </w:rPr>
            </w:pPr>
          </w:p>
        </w:tc>
        <w:tc>
          <w:tcPr>
            <w:tcW w:w="1010" w:type="dxa"/>
            <w:tcBorders>
              <w:top w:val="single" w:sz="4" w:space="0" w:color="auto"/>
              <w:left w:val="single" w:sz="2" w:space="0" w:color="auto"/>
              <w:bottom w:val="single" w:sz="2" w:space="0" w:color="auto"/>
              <w:right w:val="single" w:sz="4" w:space="0" w:color="auto"/>
            </w:tcBorders>
            <w:shd w:val="clear" w:color="auto" w:fill="auto"/>
            <w:noWrap/>
            <w:vAlign w:val="center"/>
          </w:tcPr>
          <w:p w14:paraId="444D1FAC" w14:textId="77777777" w:rsidR="00C74444" w:rsidRPr="00E76E08" w:rsidRDefault="00C74444" w:rsidP="00B07260">
            <w:pPr>
              <w:pStyle w:val="cuatexto"/>
              <w:jc w:val="right"/>
              <w:rPr>
                <w:rFonts w:cs="Arial"/>
              </w:rPr>
            </w:pPr>
            <w:r>
              <w:t>108.441</w:t>
            </w:r>
          </w:p>
        </w:tc>
        <w:tc>
          <w:tcPr>
            <w:tcW w:w="997" w:type="dxa"/>
            <w:tcBorders>
              <w:top w:val="single" w:sz="4" w:space="0" w:color="auto"/>
              <w:left w:val="nil"/>
              <w:bottom w:val="single" w:sz="2" w:space="0" w:color="auto"/>
              <w:right w:val="single" w:sz="2" w:space="0" w:color="auto"/>
            </w:tcBorders>
            <w:shd w:val="clear" w:color="auto" w:fill="auto"/>
            <w:noWrap/>
            <w:vAlign w:val="center"/>
          </w:tcPr>
          <w:p w14:paraId="5DC4EA11" w14:textId="77777777" w:rsidR="00C74444" w:rsidRPr="00E76E08" w:rsidRDefault="00C74444" w:rsidP="00B07260">
            <w:pPr>
              <w:pStyle w:val="cuatexto"/>
              <w:jc w:val="right"/>
              <w:rPr>
                <w:rFonts w:cs="Arial"/>
                <w:lang w:val="es-ES" w:eastAsia="es-ES"/>
              </w:rPr>
            </w:pPr>
          </w:p>
        </w:tc>
        <w:tc>
          <w:tcPr>
            <w:tcW w:w="997" w:type="dxa"/>
            <w:tcBorders>
              <w:top w:val="single" w:sz="4" w:space="0" w:color="auto"/>
              <w:left w:val="single" w:sz="2" w:space="0" w:color="auto"/>
              <w:bottom w:val="single" w:sz="2" w:space="0" w:color="auto"/>
            </w:tcBorders>
            <w:shd w:val="clear" w:color="auto" w:fill="auto"/>
            <w:noWrap/>
            <w:vAlign w:val="center"/>
          </w:tcPr>
          <w:p w14:paraId="66546D2F" w14:textId="77777777" w:rsidR="00C74444" w:rsidRPr="00E76E08" w:rsidRDefault="00C74444" w:rsidP="00B07260">
            <w:pPr>
              <w:pStyle w:val="cuatexto"/>
              <w:jc w:val="right"/>
              <w:rPr>
                <w:rFonts w:cs="Arial"/>
              </w:rPr>
            </w:pPr>
            <w:r>
              <w:t>139.964</w:t>
            </w:r>
          </w:p>
        </w:tc>
      </w:tr>
      <w:tr w:rsidR="00C74444" w:rsidRPr="00E76E08" w14:paraId="2C2F8D6E"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66DBB678" w14:textId="77777777" w:rsidR="00C74444" w:rsidRPr="00E76E08" w:rsidRDefault="00480DD1" w:rsidP="00B07260">
            <w:pPr>
              <w:pStyle w:val="cuatexto"/>
            </w:pPr>
            <w:r>
              <w:t>2. (+) Kobratzeko dauden eskubideak</w:t>
            </w:r>
          </w:p>
        </w:tc>
        <w:tc>
          <w:tcPr>
            <w:tcW w:w="997" w:type="dxa"/>
            <w:tcBorders>
              <w:top w:val="single" w:sz="2" w:space="0" w:color="auto"/>
              <w:bottom w:val="single" w:sz="2" w:space="0" w:color="auto"/>
              <w:right w:val="single" w:sz="2" w:space="0" w:color="auto"/>
            </w:tcBorders>
            <w:shd w:val="clear" w:color="auto" w:fill="auto"/>
            <w:noWrap/>
            <w:vAlign w:val="center"/>
          </w:tcPr>
          <w:p w14:paraId="15F401AC" w14:textId="77777777" w:rsidR="00C74444" w:rsidRPr="00E76E08" w:rsidRDefault="00C74444" w:rsidP="00B07260">
            <w:pPr>
              <w:pStyle w:val="cuatexto"/>
              <w:jc w:val="right"/>
              <w:rPr>
                <w:rFonts w:cs="Arial"/>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4CF0E26C" w14:textId="77777777" w:rsidR="00C74444" w:rsidRPr="00E76E08" w:rsidRDefault="00C74444" w:rsidP="00B07260">
            <w:pPr>
              <w:pStyle w:val="cuatexto"/>
              <w:jc w:val="right"/>
              <w:rPr>
                <w:rFonts w:cs="Arial"/>
              </w:rPr>
            </w:pPr>
            <w: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502B3940"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25403B4C" w14:textId="77777777" w:rsidR="00C74444" w:rsidRPr="00E76E08" w:rsidRDefault="00C74444" w:rsidP="00B07260">
            <w:pPr>
              <w:pStyle w:val="cuatexto"/>
              <w:jc w:val="right"/>
              <w:rPr>
                <w:rFonts w:cs="Arial"/>
              </w:rPr>
            </w:pPr>
            <w:r>
              <w:t>0</w:t>
            </w:r>
          </w:p>
        </w:tc>
      </w:tr>
      <w:tr w:rsidR="00C74444" w:rsidRPr="00E76E08" w14:paraId="68C88F87" w14:textId="77777777" w:rsidTr="00E76E08">
        <w:trPr>
          <w:trHeight w:val="198"/>
          <w:jc w:val="center"/>
        </w:trPr>
        <w:tc>
          <w:tcPr>
            <w:tcW w:w="4962" w:type="dxa"/>
            <w:tcBorders>
              <w:top w:val="single" w:sz="2" w:space="0" w:color="auto"/>
            </w:tcBorders>
            <w:shd w:val="clear" w:color="auto" w:fill="auto"/>
            <w:noWrap/>
            <w:vAlign w:val="center"/>
            <w:hideMark/>
          </w:tcPr>
          <w:p w14:paraId="37517EFE" w14:textId="77777777" w:rsidR="00C74444" w:rsidRPr="00E76E08" w:rsidRDefault="00480DD1" w:rsidP="00B07260">
            <w:pPr>
              <w:pStyle w:val="cuatexto"/>
            </w:pPr>
            <w:r>
              <w:t xml:space="preserve">   (+) Ekitaldiko aurrekontutik</w:t>
            </w:r>
          </w:p>
        </w:tc>
        <w:tc>
          <w:tcPr>
            <w:tcW w:w="997" w:type="dxa"/>
            <w:tcBorders>
              <w:top w:val="single" w:sz="2" w:space="0" w:color="auto"/>
              <w:right w:val="single" w:sz="2" w:space="0" w:color="auto"/>
            </w:tcBorders>
            <w:shd w:val="clear" w:color="auto" w:fill="auto"/>
            <w:noWrap/>
            <w:vAlign w:val="center"/>
          </w:tcPr>
          <w:p w14:paraId="4C819B6F" w14:textId="77777777" w:rsidR="00C74444" w:rsidRPr="00E76E08" w:rsidRDefault="00C74444" w:rsidP="00B07260">
            <w:pPr>
              <w:pStyle w:val="cuatexto"/>
              <w:jc w:val="right"/>
              <w:rPr>
                <w:rFonts w:cs="Arial"/>
              </w:rPr>
            </w:pPr>
            <w:r>
              <w:t>0</w:t>
            </w:r>
          </w:p>
        </w:tc>
        <w:tc>
          <w:tcPr>
            <w:tcW w:w="1010" w:type="dxa"/>
            <w:tcBorders>
              <w:top w:val="single" w:sz="2" w:space="0" w:color="auto"/>
              <w:left w:val="single" w:sz="2" w:space="0" w:color="auto"/>
              <w:right w:val="single" w:sz="4" w:space="0" w:color="auto"/>
            </w:tcBorders>
            <w:shd w:val="clear" w:color="auto" w:fill="auto"/>
            <w:noWrap/>
            <w:vAlign w:val="center"/>
          </w:tcPr>
          <w:p w14:paraId="2334BDE7"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nil"/>
              <w:right w:val="single" w:sz="2" w:space="0" w:color="auto"/>
            </w:tcBorders>
            <w:shd w:val="clear" w:color="auto" w:fill="auto"/>
            <w:noWrap/>
            <w:vAlign w:val="center"/>
          </w:tcPr>
          <w:p w14:paraId="396612D2" w14:textId="77777777" w:rsidR="00C74444" w:rsidRPr="00E76E08" w:rsidRDefault="00C74444" w:rsidP="00B07260">
            <w:pPr>
              <w:pStyle w:val="cuatexto"/>
              <w:jc w:val="right"/>
              <w:rPr>
                <w:rFonts w:cs="Arial"/>
              </w:rPr>
            </w:pPr>
            <w:r>
              <w:t>0</w:t>
            </w:r>
          </w:p>
        </w:tc>
        <w:tc>
          <w:tcPr>
            <w:tcW w:w="997" w:type="dxa"/>
            <w:tcBorders>
              <w:top w:val="single" w:sz="2" w:space="0" w:color="auto"/>
              <w:left w:val="single" w:sz="2" w:space="0" w:color="auto"/>
            </w:tcBorders>
            <w:shd w:val="clear" w:color="auto" w:fill="auto"/>
            <w:noWrap/>
            <w:vAlign w:val="center"/>
          </w:tcPr>
          <w:p w14:paraId="1BECDC35" w14:textId="77777777" w:rsidR="00C74444" w:rsidRPr="00E76E08" w:rsidRDefault="00C74444" w:rsidP="00B07260">
            <w:pPr>
              <w:pStyle w:val="cuatexto"/>
              <w:jc w:val="right"/>
              <w:rPr>
                <w:rFonts w:cs="Arial"/>
                <w:lang w:val="es-ES" w:eastAsia="es-ES"/>
              </w:rPr>
            </w:pPr>
          </w:p>
        </w:tc>
      </w:tr>
      <w:tr w:rsidR="00C74444" w:rsidRPr="00E76E08" w14:paraId="5271B213" w14:textId="77777777" w:rsidTr="00E76E08">
        <w:trPr>
          <w:trHeight w:val="198"/>
          <w:jc w:val="center"/>
        </w:trPr>
        <w:tc>
          <w:tcPr>
            <w:tcW w:w="4962" w:type="dxa"/>
            <w:shd w:val="clear" w:color="auto" w:fill="auto"/>
            <w:noWrap/>
            <w:vAlign w:val="center"/>
            <w:hideMark/>
          </w:tcPr>
          <w:p w14:paraId="713729AC" w14:textId="77777777" w:rsidR="00C74444" w:rsidRPr="00E76E08" w:rsidRDefault="00C74444" w:rsidP="00B07260">
            <w:pPr>
              <w:pStyle w:val="cuatexto"/>
            </w:pPr>
            <w:r>
              <w:t xml:space="preserve">   (+) Aurrekontu itxietatik</w:t>
            </w:r>
          </w:p>
        </w:tc>
        <w:tc>
          <w:tcPr>
            <w:tcW w:w="997" w:type="dxa"/>
            <w:tcBorders>
              <w:right w:val="single" w:sz="2" w:space="0" w:color="auto"/>
            </w:tcBorders>
            <w:shd w:val="clear" w:color="auto" w:fill="auto"/>
            <w:noWrap/>
            <w:vAlign w:val="center"/>
          </w:tcPr>
          <w:p w14:paraId="6C46A072" w14:textId="77777777" w:rsidR="00C74444" w:rsidRPr="00E76E08" w:rsidRDefault="00C74444" w:rsidP="00B07260">
            <w:pPr>
              <w:pStyle w:val="cuatexto"/>
              <w:jc w:val="right"/>
              <w:rPr>
                <w:rFonts w:cs="Arial"/>
              </w:rPr>
            </w:pPr>
            <w:r>
              <w:t>0</w:t>
            </w:r>
          </w:p>
        </w:tc>
        <w:tc>
          <w:tcPr>
            <w:tcW w:w="1010" w:type="dxa"/>
            <w:tcBorders>
              <w:left w:val="single" w:sz="2" w:space="0" w:color="auto"/>
              <w:right w:val="single" w:sz="4" w:space="0" w:color="auto"/>
            </w:tcBorders>
            <w:shd w:val="clear" w:color="auto" w:fill="auto"/>
            <w:noWrap/>
            <w:vAlign w:val="center"/>
          </w:tcPr>
          <w:p w14:paraId="6C862415"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71231E68" w14:textId="77777777" w:rsidR="00C74444" w:rsidRPr="00E76E08" w:rsidRDefault="00C74444" w:rsidP="00B07260">
            <w:pPr>
              <w:pStyle w:val="cuatexto"/>
              <w:jc w:val="right"/>
              <w:rPr>
                <w:rFonts w:cs="Arial"/>
              </w:rPr>
            </w:pPr>
            <w:r>
              <w:t>0</w:t>
            </w:r>
          </w:p>
        </w:tc>
        <w:tc>
          <w:tcPr>
            <w:tcW w:w="997" w:type="dxa"/>
            <w:tcBorders>
              <w:left w:val="single" w:sz="2" w:space="0" w:color="auto"/>
            </w:tcBorders>
            <w:shd w:val="clear" w:color="auto" w:fill="auto"/>
            <w:noWrap/>
            <w:vAlign w:val="center"/>
          </w:tcPr>
          <w:p w14:paraId="6B526175" w14:textId="77777777" w:rsidR="00C74444" w:rsidRPr="00E76E08" w:rsidRDefault="00C74444" w:rsidP="00B07260">
            <w:pPr>
              <w:pStyle w:val="cuatexto"/>
              <w:jc w:val="right"/>
              <w:rPr>
                <w:rFonts w:cs="Arial"/>
                <w:lang w:val="es-ES" w:eastAsia="es-ES"/>
              </w:rPr>
            </w:pPr>
          </w:p>
        </w:tc>
      </w:tr>
      <w:tr w:rsidR="00C74444" w:rsidRPr="00E76E08" w14:paraId="6DC5016F" w14:textId="77777777" w:rsidTr="00E76E08">
        <w:trPr>
          <w:trHeight w:val="198"/>
          <w:jc w:val="center"/>
        </w:trPr>
        <w:tc>
          <w:tcPr>
            <w:tcW w:w="4962" w:type="dxa"/>
            <w:shd w:val="clear" w:color="auto" w:fill="auto"/>
            <w:noWrap/>
            <w:vAlign w:val="center"/>
            <w:hideMark/>
          </w:tcPr>
          <w:p w14:paraId="6EC96462" w14:textId="77777777" w:rsidR="00C74444" w:rsidRPr="00E76E08" w:rsidRDefault="00C74444" w:rsidP="00480DD1">
            <w:pPr>
              <w:pStyle w:val="cuatexto"/>
            </w:pPr>
            <w:r>
              <w:t xml:space="preserve">   (+) Aurrekontukoak ez diren eragiketetatik</w:t>
            </w:r>
          </w:p>
        </w:tc>
        <w:tc>
          <w:tcPr>
            <w:tcW w:w="997" w:type="dxa"/>
            <w:tcBorders>
              <w:right w:val="single" w:sz="2" w:space="0" w:color="auto"/>
            </w:tcBorders>
            <w:shd w:val="clear" w:color="auto" w:fill="auto"/>
            <w:noWrap/>
            <w:vAlign w:val="center"/>
          </w:tcPr>
          <w:p w14:paraId="3F1CE981" w14:textId="77777777" w:rsidR="00C74444" w:rsidRPr="00E76E08" w:rsidRDefault="00C74444" w:rsidP="00B07260">
            <w:pPr>
              <w:pStyle w:val="cuatexto"/>
              <w:jc w:val="right"/>
              <w:rPr>
                <w:rFonts w:cs="Arial"/>
              </w:rPr>
            </w:pPr>
            <w:r>
              <w:t>0</w:t>
            </w:r>
          </w:p>
        </w:tc>
        <w:tc>
          <w:tcPr>
            <w:tcW w:w="1010" w:type="dxa"/>
            <w:tcBorders>
              <w:left w:val="single" w:sz="2" w:space="0" w:color="auto"/>
              <w:right w:val="single" w:sz="4" w:space="0" w:color="auto"/>
            </w:tcBorders>
            <w:shd w:val="clear" w:color="auto" w:fill="auto"/>
            <w:noWrap/>
            <w:vAlign w:val="center"/>
          </w:tcPr>
          <w:p w14:paraId="5336D4E6"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79926FFD" w14:textId="77777777" w:rsidR="00C74444" w:rsidRPr="00E76E08" w:rsidRDefault="00C74444" w:rsidP="00B07260">
            <w:pPr>
              <w:pStyle w:val="cuatexto"/>
              <w:jc w:val="right"/>
              <w:rPr>
                <w:rFonts w:cs="Arial"/>
              </w:rPr>
            </w:pPr>
            <w:r>
              <w:t>0</w:t>
            </w:r>
          </w:p>
        </w:tc>
        <w:tc>
          <w:tcPr>
            <w:tcW w:w="997" w:type="dxa"/>
            <w:tcBorders>
              <w:left w:val="single" w:sz="2" w:space="0" w:color="auto"/>
            </w:tcBorders>
            <w:shd w:val="clear" w:color="auto" w:fill="auto"/>
            <w:noWrap/>
            <w:vAlign w:val="center"/>
          </w:tcPr>
          <w:p w14:paraId="01DF4775" w14:textId="77777777" w:rsidR="00C74444" w:rsidRPr="00E76E08" w:rsidRDefault="00C74444" w:rsidP="00B07260">
            <w:pPr>
              <w:pStyle w:val="cuatexto"/>
              <w:jc w:val="right"/>
              <w:rPr>
                <w:rFonts w:cs="Arial"/>
                <w:lang w:val="es-ES" w:eastAsia="es-ES"/>
              </w:rPr>
            </w:pPr>
          </w:p>
        </w:tc>
      </w:tr>
      <w:tr w:rsidR="00C74444" w:rsidRPr="00E76E08" w14:paraId="03AA18DA" w14:textId="77777777" w:rsidTr="00E76E08">
        <w:trPr>
          <w:trHeight w:val="198"/>
          <w:jc w:val="center"/>
        </w:trPr>
        <w:tc>
          <w:tcPr>
            <w:tcW w:w="4962" w:type="dxa"/>
            <w:tcBorders>
              <w:bottom w:val="single" w:sz="2" w:space="0" w:color="auto"/>
            </w:tcBorders>
            <w:shd w:val="clear" w:color="auto" w:fill="auto"/>
            <w:noWrap/>
            <w:vAlign w:val="center"/>
            <w:hideMark/>
          </w:tcPr>
          <w:p w14:paraId="39D4E66E" w14:textId="77777777" w:rsidR="00C74444" w:rsidRPr="00E76E08" w:rsidRDefault="00C74444" w:rsidP="00480DD1">
            <w:pPr>
              <w:pStyle w:val="cuatexto"/>
            </w:pPr>
            <w:r>
              <w:t xml:space="preserve">   (+) Merkataritzako eragiketetatik</w:t>
            </w:r>
          </w:p>
        </w:tc>
        <w:tc>
          <w:tcPr>
            <w:tcW w:w="997" w:type="dxa"/>
            <w:tcBorders>
              <w:bottom w:val="single" w:sz="2" w:space="0" w:color="auto"/>
              <w:right w:val="single" w:sz="2" w:space="0" w:color="auto"/>
            </w:tcBorders>
            <w:shd w:val="clear" w:color="auto" w:fill="auto"/>
            <w:noWrap/>
            <w:vAlign w:val="center"/>
          </w:tcPr>
          <w:p w14:paraId="3798D21E" w14:textId="77777777" w:rsidR="00C74444" w:rsidRPr="00E76E08" w:rsidRDefault="00C74444" w:rsidP="00B07260">
            <w:pPr>
              <w:pStyle w:val="cuatexto"/>
              <w:jc w:val="right"/>
              <w:rPr>
                <w:rFonts w:cs="Arial"/>
              </w:rPr>
            </w:pPr>
            <w:r>
              <w:t>0</w:t>
            </w:r>
          </w:p>
        </w:tc>
        <w:tc>
          <w:tcPr>
            <w:tcW w:w="1010" w:type="dxa"/>
            <w:tcBorders>
              <w:left w:val="single" w:sz="2" w:space="0" w:color="auto"/>
              <w:bottom w:val="single" w:sz="2" w:space="0" w:color="auto"/>
              <w:right w:val="single" w:sz="4" w:space="0" w:color="auto"/>
            </w:tcBorders>
            <w:shd w:val="clear" w:color="auto" w:fill="auto"/>
            <w:noWrap/>
            <w:vAlign w:val="center"/>
          </w:tcPr>
          <w:p w14:paraId="7CC19FA9" w14:textId="77777777" w:rsidR="00C74444" w:rsidRPr="00E76E08" w:rsidRDefault="00C74444" w:rsidP="00B07260">
            <w:pPr>
              <w:pStyle w:val="cuatexto"/>
              <w:jc w:val="right"/>
              <w:rPr>
                <w:rFonts w:cs="Arial"/>
                <w:lang w:val="es-ES" w:eastAsia="es-ES"/>
              </w:rPr>
            </w:pPr>
          </w:p>
        </w:tc>
        <w:tc>
          <w:tcPr>
            <w:tcW w:w="997" w:type="dxa"/>
            <w:tcBorders>
              <w:left w:val="nil"/>
              <w:bottom w:val="single" w:sz="2" w:space="0" w:color="auto"/>
              <w:right w:val="single" w:sz="2" w:space="0" w:color="auto"/>
            </w:tcBorders>
            <w:shd w:val="clear" w:color="auto" w:fill="auto"/>
            <w:noWrap/>
            <w:vAlign w:val="center"/>
          </w:tcPr>
          <w:p w14:paraId="2B1723A3" w14:textId="77777777" w:rsidR="00C74444" w:rsidRPr="00E76E08" w:rsidRDefault="00C74444" w:rsidP="00B07260">
            <w:pPr>
              <w:pStyle w:val="cuatexto"/>
              <w:jc w:val="right"/>
              <w:rPr>
                <w:rFonts w:cs="Arial"/>
              </w:rPr>
            </w:pPr>
            <w:r>
              <w:t>0</w:t>
            </w:r>
          </w:p>
        </w:tc>
        <w:tc>
          <w:tcPr>
            <w:tcW w:w="997" w:type="dxa"/>
            <w:tcBorders>
              <w:left w:val="single" w:sz="2" w:space="0" w:color="auto"/>
              <w:bottom w:val="single" w:sz="2" w:space="0" w:color="auto"/>
            </w:tcBorders>
            <w:shd w:val="clear" w:color="auto" w:fill="auto"/>
            <w:noWrap/>
            <w:vAlign w:val="center"/>
          </w:tcPr>
          <w:p w14:paraId="31BEE6D4" w14:textId="77777777" w:rsidR="00C74444" w:rsidRPr="00E76E08" w:rsidRDefault="00C74444" w:rsidP="00B07260">
            <w:pPr>
              <w:pStyle w:val="cuatexto"/>
              <w:jc w:val="right"/>
              <w:rPr>
                <w:rFonts w:cs="Arial"/>
                <w:lang w:val="es-ES" w:eastAsia="es-ES"/>
              </w:rPr>
            </w:pPr>
          </w:p>
        </w:tc>
      </w:tr>
      <w:tr w:rsidR="00C74444" w:rsidRPr="00E76E08" w14:paraId="3F05F065"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2F8821C3" w14:textId="77777777" w:rsidR="00C74444" w:rsidRPr="00E76E08" w:rsidRDefault="00C74444" w:rsidP="00480DD1">
            <w:pPr>
              <w:pStyle w:val="cuatexto"/>
            </w:pPr>
            <w:r>
              <w:t>3. (-) Ordaintzeko dauden betebeharrak</w:t>
            </w:r>
          </w:p>
        </w:tc>
        <w:tc>
          <w:tcPr>
            <w:tcW w:w="997" w:type="dxa"/>
            <w:tcBorders>
              <w:top w:val="single" w:sz="2" w:space="0" w:color="auto"/>
              <w:bottom w:val="single" w:sz="2" w:space="0" w:color="auto"/>
              <w:right w:val="single" w:sz="2" w:space="0" w:color="auto"/>
            </w:tcBorders>
            <w:shd w:val="clear" w:color="auto" w:fill="auto"/>
            <w:noWrap/>
            <w:vAlign w:val="center"/>
          </w:tcPr>
          <w:p w14:paraId="14840305" w14:textId="77777777" w:rsidR="00C74444" w:rsidRPr="00E76E08" w:rsidRDefault="00C74444" w:rsidP="00B07260">
            <w:pPr>
              <w:pStyle w:val="cuatexto"/>
              <w:jc w:val="right"/>
              <w:rPr>
                <w:rFonts w:cs="Arial"/>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27748DBE" w14:textId="77777777" w:rsidR="00C74444" w:rsidRPr="00E76E08" w:rsidRDefault="00C74444" w:rsidP="00B07260">
            <w:pPr>
              <w:pStyle w:val="cuatexto"/>
              <w:jc w:val="right"/>
              <w:rPr>
                <w:rFonts w:cs="Arial"/>
              </w:rPr>
            </w:pPr>
            <w:r>
              <w:t>108.441</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3D6E6AF8"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500A87BB" w14:textId="77777777" w:rsidR="00C74444" w:rsidRPr="00E76E08" w:rsidRDefault="00C74444" w:rsidP="00B07260">
            <w:pPr>
              <w:pStyle w:val="cuatexto"/>
              <w:jc w:val="right"/>
              <w:rPr>
                <w:rFonts w:cs="Arial"/>
              </w:rPr>
            </w:pPr>
            <w:r>
              <w:t>139.964</w:t>
            </w:r>
          </w:p>
        </w:tc>
      </w:tr>
      <w:tr w:rsidR="00C74444" w:rsidRPr="00E76E08" w14:paraId="721FE0E8" w14:textId="77777777" w:rsidTr="00E76E08">
        <w:trPr>
          <w:trHeight w:val="198"/>
          <w:jc w:val="center"/>
        </w:trPr>
        <w:tc>
          <w:tcPr>
            <w:tcW w:w="4962" w:type="dxa"/>
            <w:tcBorders>
              <w:top w:val="single" w:sz="2" w:space="0" w:color="auto"/>
            </w:tcBorders>
            <w:shd w:val="clear" w:color="auto" w:fill="auto"/>
            <w:noWrap/>
            <w:vAlign w:val="center"/>
            <w:hideMark/>
          </w:tcPr>
          <w:p w14:paraId="61E415E6" w14:textId="77777777" w:rsidR="00C74444" w:rsidRPr="00E76E08" w:rsidRDefault="00C74444" w:rsidP="00B07260">
            <w:pPr>
              <w:pStyle w:val="cuatexto"/>
            </w:pPr>
            <w:r>
              <w:t xml:space="preserve">   (+) Ekitaldiko aurrekontutik</w:t>
            </w:r>
          </w:p>
        </w:tc>
        <w:tc>
          <w:tcPr>
            <w:tcW w:w="997" w:type="dxa"/>
            <w:tcBorders>
              <w:top w:val="single" w:sz="2" w:space="0" w:color="auto"/>
              <w:right w:val="single" w:sz="2" w:space="0" w:color="auto"/>
            </w:tcBorders>
            <w:shd w:val="clear" w:color="auto" w:fill="auto"/>
            <w:noWrap/>
            <w:vAlign w:val="center"/>
          </w:tcPr>
          <w:p w14:paraId="06291623" w14:textId="77777777" w:rsidR="00C74444" w:rsidRPr="00E76E08" w:rsidRDefault="00C74444" w:rsidP="00B07260">
            <w:pPr>
              <w:pStyle w:val="cuatexto"/>
              <w:jc w:val="right"/>
              <w:rPr>
                <w:rFonts w:cs="Arial"/>
              </w:rPr>
            </w:pPr>
            <w:r>
              <w:t>3.450</w:t>
            </w:r>
          </w:p>
        </w:tc>
        <w:tc>
          <w:tcPr>
            <w:tcW w:w="1010" w:type="dxa"/>
            <w:tcBorders>
              <w:top w:val="single" w:sz="2" w:space="0" w:color="auto"/>
              <w:left w:val="single" w:sz="2" w:space="0" w:color="auto"/>
              <w:right w:val="single" w:sz="4" w:space="0" w:color="auto"/>
            </w:tcBorders>
            <w:shd w:val="clear" w:color="auto" w:fill="auto"/>
            <w:noWrap/>
            <w:vAlign w:val="center"/>
          </w:tcPr>
          <w:p w14:paraId="714300AC" w14:textId="77777777" w:rsidR="00C74444" w:rsidRPr="00E76E08" w:rsidRDefault="00C74444" w:rsidP="00B07260">
            <w:pPr>
              <w:pStyle w:val="cuatexto"/>
              <w:jc w:val="right"/>
              <w:rPr>
                <w:rFonts w:cs="Arial"/>
                <w:lang w:val="es-ES" w:eastAsia="es-ES"/>
              </w:rPr>
            </w:pPr>
          </w:p>
        </w:tc>
        <w:tc>
          <w:tcPr>
            <w:tcW w:w="997" w:type="dxa"/>
            <w:tcBorders>
              <w:top w:val="single" w:sz="2" w:space="0" w:color="auto"/>
              <w:left w:val="nil"/>
              <w:right w:val="single" w:sz="2" w:space="0" w:color="auto"/>
            </w:tcBorders>
            <w:shd w:val="clear" w:color="auto" w:fill="auto"/>
            <w:noWrap/>
            <w:vAlign w:val="center"/>
          </w:tcPr>
          <w:p w14:paraId="327DBD06" w14:textId="77777777" w:rsidR="00C74444" w:rsidRPr="00E76E08" w:rsidRDefault="00C74444" w:rsidP="00B07260">
            <w:pPr>
              <w:pStyle w:val="cuatexto"/>
              <w:jc w:val="right"/>
              <w:rPr>
                <w:rFonts w:cs="Arial"/>
              </w:rPr>
            </w:pPr>
            <w:r>
              <w:t>2.403</w:t>
            </w:r>
          </w:p>
        </w:tc>
        <w:tc>
          <w:tcPr>
            <w:tcW w:w="997" w:type="dxa"/>
            <w:tcBorders>
              <w:top w:val="single" w:sz="2" w:space="0" w:color="auto"/>
              <w:left w:val="single" w:sz="2" w:space="0" w:color="auto"/>
            </w:tcBorders>
            <w:shd w:val="clear" w:color="auto" w:fill="auto"/>
            <w:noWrap/>
            <w:vAlign w:val="center"/>
          </w:tcPr>
          <w:p w14:paraId="1CC95072" w14:textId="77777777" w:rsidR="00C74444" w:rsidRPr="00E76E08" w:rsidRDefault="00C74444" w:rsidP="00B07260">
            <w:pPr>
              <w:pStyle w:val="cuatexto"/>
              <w:jc w:val="right"/>
              <w:rPr>
                <w:rFonts w:cs="Arial"/>
                <w:lang w:val="es-ES" w:eastAsia="es-ES"/>
              </w:rPr>
            </w:pPr>
          </w:p>
        </w:tc>
      </w:tr>
      <w:tr w:rsidR="00C74444" w:rsidRPr="00E76E08" w14:paraId="07E99E69" w14:textId="77777777" w:rsidTr="00E76E08">
        <w:trPr>
          <w:trHeight w:val="198"/>
          <w:jc w:val="center"/>
        </w:trPr>
        <w:tc>
          <w:tcPr>
            <w:tcW w:w="4962" w:type="dxa"/>
            <w:shd w:val="clear" w:color="auto" w:fill="auto"/>
            <w:noWrap/>
            <w:vAlign w:val="center"/>
            <w:hideMark/>
          </w:tcPr>
          <w:p w14:paraId="4C0406A9" w14:textId="77777777" w:rsidR="00C74444" w:rsidRPr="00E76E08" w:rsidRDefault="00C74444" w:rsidP="00B07260">
            <w:pPr>
              <w:pStyle w:val="cuatexto"/>
            </w:pPr>
            <w:r>
              <w:t xml:space="preserve">   (+) Aurrekontu itxietatik</w:t>
            </w:r>
          </w:p>
        </w:tc>
        <w:tc>
          <w:tcPr>
            <w:tcW w:w="997" w:type="dxa"/>
            <w:tcBorders>
              <w:right w:val="single" w:sz="2" w:space="0" w:color="auto"/>
            </w:tcBorders>
            <w:shd w:val="clear" w:color="auto" w:fill="auto"/>
            <w:noWrap/>
            <w:vAlign w:val="center"/>
          </w:tcPr>
          <w:p w14:paraId="51806E44" w14:textId="77777777" w:rsidR="00C74444" w:rsidRPr="00E76E08" w:rsidRDefault="00C74444" w:rsidP="00B07260">
            <w:pPr>
              <w:pStyle w:val="cuatexto"/>
              <w:jc w:val="right"/>
              <w:rPr>
                <w:rFonts w:cs="Arial"/>
              </w:rPr>
            </w:pPr>
            <w:r>
              <w:t>0</w:t>
            </w:r>
          </w:p>
        </w:tc>
        <w:tc>
          <w:tcPr>
            <w:tcW w:w="1010" w:type="dxa"/>
            <w:tcBorders>
              <w:left w:val="single" w:sz="2" w:space="0" w:color="auto"/>
              <w:right w:val="single" w:sz="4" w:space="0" w:color="auto"/>
            </w:tcBorders>
            <w:shd w:val="clear" w:color="auto" w:fill="auto"/>
            <w:noWrap/>
            <w:vAlign w:val="center"/>
          </w:tcPr>
          <w:p w14:paraId="4712FD9F"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3E988B36" w14:textId="77777777" w:rsidR="00C74444" w:rsidRPr="00E76E08" w:rsidRDefault="00C74444" w:rsidP="00B07260">
            <w:pPr>
              <w:pStyle w:val="cuatexto"/>
              <w:jc w:val="right"/>
              <w:rPr>
                <w:rFonts w:cs="Arial"/>
              </w:rPr>
            </w:pPr>
            <w:r>
              <w:t>0</w:t>
            </w:r>
          </w:p>
        </w:tc>
        <w:tc>
          <w:tcPr>
            <w:tcW w:w="997" w:type="dxa"/>
            <w:tcBorders>
              <w:left w:val="single" w:sz="2" w:space="0" w:color="auto"/>
            </w:tcBorders>
            <w:shd w:val="clear" w:color="auto" w:fill="auto"/>
            <w:noWrap/>
            <w:vAlign w:val="center"/>
          </w:tcPr>
          <w:p w14:paraId="7D217745" w14:textId="77777777" w:rsidR="00C74444" w:rsidRPr="00E76E08" w:rsidRDefault="00C74444" w:rsidP="00B07260">
            <w:pPr>
              <w:pStyle w:val="cuatexto"/>
              <w:jc w:val="right"/>
              <w:rPr>
                <w:rFonts w:cs="Arial"/>
                <w:lang w:val="es-ES" w:eastAsia="es-ES"/>
              </w:rPr>
            </w:pPr>
          </w:p>
        </w:tc>
      </w:tr>
      <w:tr w:rsidR="00C74444" w:rsidRPr="00E76E08" w14:paraId="5DDB3CE9" w14:textId="77777777" w:rsidTr="00E76E08">
        <w:trPr>
          <w:trHeight w:val="198"/>
          <w:jc w:val="center"/>
        </w:trPr>
        <w:tc>
          <w:tcPr>
            <w:tcW w:w="4962" w:type="dxa"/>
            <w:shd w:val="clear" w:color="auto" w:fill="auto"/>
            <w:noWrap/>
            <w:vAlign w:val="center"/>
            <w:hideMark/>
          </w:tcPr>
          <w:p w14:paraId="286EDDDD" w14:textId="77777777" w:rsidR="00C74444" w:rsidRPr="00E76E08" w:rsidRDefault="00C74444" w:rsidP="00B07260">
            <w:pPr>
              <w:pStyle w:val="cuatexto"/>
            </w:pPr>
            <w:r>
              <w:t xml:space="preserve">   (+) Aurrekontukoak ez diren eragiketetatik</w:t>
            </w:r>
          </w:p>
        </w:tc>
        <w:tc>
          <w:tcPr>
            <w:tcW w:w="997" w:type="dxa"/>
            <w:tcBorders>
              <w:right w:val="single" w:sz="2" w:space="0" w:color="auto"/>
            </w:tcBorders>
            <w:shd w:val="clear" w:color="auto" w:fill="auto"/>
            <w:noWrap/>
            <w:vAlign w:val="center"/>
          </w:tcPr>
          <w:p w14:paraId="40423835" w14:textId="77777777" w:rsidR="00C74444" w:rsidRPr="00E76E08" w:rsidRDefault="00C74444" w:rsidP="00B07260">
            <w:pPr>
              <w:pStyle w:val="cuatexto"/>
              <w:jc w:val="right"/>
              <w:rPr>
                <w:rFonts w:cs="Arial"/>
              </w:rPr>
            </w:pPr>
            <w:r>
              <w:t>104.991</w:t>
            </w:r>
          </w:p>
        </w:tc>
        <w:tc>
          <w:tcPr>
            <w:tcW w:w="1010" w:type="dxa"/>
            <w:tcBorders>
              <w:left w:val="single" w:sz="2" w:space="0" w:color="auto"/>
              <w:right w:val="single" w:sz="4" w:space="0" w:color="auto"/>
            </w:tcBorders>
            <w:shd w:val="clear" w:color="auto" w:fill="auto"/>
            <w:noWrap/>
            <w:vAlign w:val="center"/>
          </w:tcPr>
          <w:p w14:paraId="477329B0" w14:textId="77777777" w:rsidR="00C74444" w:rsidRPr="00E76E08" w:rsidRDefault="00C74444" w:rsidP="00B07260">
            <w:pPr>
              <w:pStyle w:val="cuatexto"/>
              <w:jc w:val="right"/>
              <w:rPr>
                <w:rFonts w:cs="Arial"/>
                <w:lang w:val="es-ES" w:eastAsia="es-ES"/>
              </w:rPr>
            </w:pPr>
          </w:p>
        </w:tc>
        <w:tc>
          <w:tcPr>
            <w:tcW w:w="997" w:type="dxa"/>
            <w:tcBorders>
              <w:left w:val="nil"/>
              <w:right w:val="single" w:sz="2" w:space="0" w:color="auto"/>
            </w:tcBorders>
            <w:shd w:val="clear" w:color="auto" w:fill="auto"/>
            <w:noWrap/>
            <w:vAlign w:val="center"/>
          </w:tcPr>
          <w:p w14:paraId="28131603" w14:textId="77777777" w:rsidR="00C74444" w:rsidRPr="00E76E08" w:rsidRDefault="00C74444" w:rsidP="00B07260">
            <w:pPr>
              <w:pStyle w:val="cuatexto"/>
              <w:jc w:val="right"/>
              <w:rPr>
                <w:rFonts w:cs="Arial"/>
              </w:rPr>
            </w:pPr>
            <w:r>
              <w:t>134.561</w:t>
            </w:r>
          </w:p>
        </w:tc>
        <w:tc>
          <w:tcPr>
            <w:tcW w:w="997" w:type="dxa"/>
            <w:tcBorders>
              <w:left w:val="single" w:sz="2" w:space="0" w:color="auto"/>
            </w:tcBorders>
            <w:shd w:val="clear" w:color="auto" w:fill="auto"/>
            <w:noWrap/>
            <w:vAlign w:val="center"/>
          </w:tcPr>
          <w:p w14:paraId="7F403918" w14:textId="77777777" w:rsidR="00C74444" w:rsidRPr="00E76E08" w:rsidRDefault="00C74444" w:rsidP="00B07260">
            <w:pPr>
              <w:pStyle w:val="cuatexto"/>
              <w:jc w:val="right"/>
              <w:rPr>
                <w:rFonts w:cs="Arial"/>
                <w:lang w:val="es-ES" w:eastAsia="es-ES"/>
              </w:rPr>
            </w:pPr>
          </w:p>
        </w:tc>
      </w:tr>
      <w:tr w:rsidR="00C74444" w:rsidRPr="00E76E08" w14:paraId="6DC3014E" w14:textId="77777777" w:rsidTr="00E76E08">
        <w:trPr>
          <w:trHeight w:val="198"/>
          <w:jc w:val="center"/>
        </w:trPr>
        <w:tc>
          <w:tcPr>
            <w:tcW w:w="4962" w:type="dxa"/>
            <w:tcBorders>
              <w:bottom w:val="single" w:sz="2" w:space="0" w:color="auto"/>
            </w:tcBorders>
            <w:shd w:val="clear" w:color="auto" w:fill="auto"/>
            <w:noWrap/>
            <w:vAlign w:val="center"/>
            <w:hideMark/>
          </w:tcPr>
          <w:p w14:paraId="3EBCA5C3" w14:textId="77777777" w:rsidR="00C74444" w:rsidRPr="00E76E08" w:rsidRDefault="00C74444" w:rsidP="00B07260">
            <w:pPr>
              <w:pStyle w:val="cuatexto"/>
            </w:pPr>
            <w:r>
              <w:t xml:space="preserve">   (+) Merkataritzako eragiketetatik</w:t>
            </w:r>
          </w:p>
        </w:tc>
        <w:tc>
          <w:tcPr>
            <w:tcW w:w="997" w:type="dxa"/>
            <w:tcBorders>
              <w:bottom w:val="single" w:sz="2" w:space="0" w:color="auto"/>
              <w:right w:val="single" w:sz="2" w:space="0" w:color="auto"/>
            </w:tcBorders>
            <w:shd w:val="clear" w:color="auto" w:fill="auto"/>
            <w:noWrap/>
            <w:vAlign w:val="center"/>
          </w:tcPr>
          <w:p w14:paraId="663011FD" w14:textId="77777777" w:rsidR="00C74444" w:rsidRPr="00E76E08" w:rsidRDefault="00C74444" w:rsidP="00B07260">
            <w:pPr>
              <w:pStyle w:val="cuatexto"/>
              <w:jc w:val="right"/>
              <w:rPr>
                <w:rFonts w:cs="Arial"/>
              </w:rPr>
            </w:pPr>
            <w:r>
              <w:t>0</w:t>
            </w:r>
          </w:p>
        </w:tc>
        <w:tc>
          <w:tcPr>
            <w:tcW w:w="1010" w:type="dxa"/>
            <w:tcBorders>
              <w:left w:val="single" w:sz="2" w:space="0" w:color="auto"/>
              <w:bottom w:val="single" w:sz="2" w:space="0" w:color="auto"/>
              <w:right w:val="single" w:sz="4" w:space="0" w:color="auto"/>
            </w:tcBorders>
            <w:shd w:val="clear" w:color="auto" w:fill="auto"/>
            <w:noWrap/>
            <w:vAlign w:val="center"/>
          </w:tcPr>
          <w:p w14:paraId="5D2F032E" w14:textId="77777777" w:rsidR="00C74444" w:rsidRPr="00E76E08" w:rsidRDefault="00C74444" w:rsidP="00B07260">
            <w:pPr>
              <w:pStyle w:val="cuatexto"/>
              <w:jc w:val="right"/>
              <w:rPr>
                <w:rFonts w:cs="Arial"/>
                <w:lang w:val="es-ES" w:eastAsia="es-ES"/>
              </w:rPr>
            </w:pPr>
          </w:p>
        </w:tc>
        <w:tc>
          <w:tcPr>
            <w:tcW w:w="997" w:type="dxa"/>
            <w:tcBorders>
              <w:left w:val="nil"/>
              <w:bottom w:val="single" w:sz="2" w:space="0" w:color="auto"/>
              <w:right w:val="single" w:sz="2" w:space="0" w:color="auto"/>
            </w:tcBorders>
            <w:shd w:val="clear" w:color="auto" w:fill="auto"/>
            <w:noWrap/>
            <w:vAlign w:val="center"/>
          </w:tcPr>
          <w:p w14:paraId="6F99E79B" w14:textId="77777777" w:rsidR="00C74444" w:rsidRPr="00E76E08" w:rsidRDefault="00C74444" w:rsidP="00B07260">
            <w:pPr>
              <w:pStyle w:val="cuatexto"/>
              <w:jc w:val="right"/>
              <w:rPr>
                <w:rFonts w:cs="Arial"/>
              </w:rPr>
            </w:pPr>
            <w:r>
              <w:t>0</w:t>
            </w:r>
          </w:p>
        </w:tc>
        <w:tc>
          <w:tcPr>
            <w:tcW w:w="997" w:type="dxa"/>
            <w:tcBorders>
              <w:left w:val="single" w:sz="2" w:space="0" w:color="auto"/>
              <w:bottom w:val="single" w:sz="2" w:space="0" w:color="auto"/>
            </w:tcBorders>
            <w:shd w:val="clear" w:color="auto" w:fill="auto"/>
            <w:noWrap/>
            <w:vAlign w:val="center"/>
          </w:tcPr>
          <w:p w14:paraId="7E5714B9" w14:textId="77777777" w:rsidR="00C74444" w:rsidRPr="00E76E08" w:rsidRDefault="00C74444" w:rsidP="00B07260">
            <w:pPr>
              <w:pStyle w:val="cuatexto"/>
              <w:jc w:val="right"/>
              <w:rPr>
                <w:rFonts w:cs="Arial"/>
                <w:lang w:val="es-ES" w:eastAsia="es-ES"/>
              </w:rPr>
            </w:pPr>
          </w:p>
        </w:tc>
      </w:tr>
      <w:tr w:rsidR="00C74444" w:rsidRPr="00E76E08" w14:paraId="6620F3E6"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6D15F02A" w14:textId="77777777" w:rsidR="00C74444" w:rsidRPr="00E76E08" w:rsidRDefault="00C74444" w:rsidP="00480DD1">
            <w:pPr>
              <w:pStyle w:val="cuatexto"/>
            </w:pPr>
            <w:r>
              <w:t>4.(+) Aplikatzeko dauden partidak</w:t>
            </w:r>
          </w:p>
        </w:tc>
        <w:tc>
          <w:tcPr>
            <w:tcW w:w="997" w:type="dxa"/>
            <w:tcBorders>
              <w:top w:val="single" w:sz="2" w:space="0" w:color="auto"/>
              <w:bottom w:val="single" w:sz="2" w:space="0" w:color="auto"/>
              <w:right w:val="single" w:sz="2" w:space="0" w:color="auto"/>
            </w:tcBorders>
            <w:shd w:val="clear" w:color="auto" w:fill="auto"/>
            <w:noWrap/>
            <w:vAlign w:val="center"/>
          </w:tcPr>
          <w:p w14:paraId="7DAB6B92"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344ACB08" w14:textId="77777777" w:rsidR="00C74444" w:rsidRPr="00E76E08" w:rsidRDefault="00C74444" w:rsidP="00B07260">
            <w:pPr>
              <w:pStyle w:val="cuatexto"/>
              <w:jc w:val="right"/>
              <w:rPr>
                <w:rFonts w:cs="Arial"/>
              </w:rPr>
            </w:pPr>
            <w: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345BC9A6"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4053B3AE" w14:textId="77777777" w:rsidR="00C74444" w:rsidRPr="00E76E08" w:rsidRDefault="00C74444" w:rsidP="00B07260">
            <w:pPr>
              <w:pStyle w:val="cuatexto"/>
              <w:jc w:val="right"/>
              <w:rPr>
                <w:rFonts w:cs="Arial"/>
              </w:rPr>
            </w:pPr>
            <w:r>
              <w:t>0</w:t>
            </w:r>
          </w:p>
        </w:tc>
      </w:tr>
      <w:tr w:rsidR="00C74444" w:rsidRPr="00E76E08" w14:paraId="1BECED35" w14:textId="77777777" w:rsidTr="00E76E08">
        <w:trPr>
          <w:trHeight w:val="198"/>
          <w:jc w:val="center"/>
        </w:trPr>
        <w:tc>
          <w:tcPr>
            <w:tcW w:w="4962" w:type="dxa"/>
            <w:tcBorders>
              <w:top w:val="single" w:sz="2" w:space="0" w:color="auto"/>
            </w:tcBorders>
            <w:shd w:val="clear" w:color="auto" w:fill="auto"/>
            <w:noWrap/>
            <w:vAlign w:val="center"/>
            <w:hideMark/>
          </w:tcPr>
          <w:p w14:paraId="1939A8A8" w14:textId="77777777" w:rsidR="00C74444" w:rsidRPr="00E76E08" w:rsidRDefault="00C74444" w:rsidP="00480DD1">
            <w:pPr>
              <w:pStyle w:val="cuatexto"/>
            </w:pPr>
            <w:r>
              <w:t xml:space="preserve">   (+) Eginiko kobrantzak, behin betikoz aplikatzeko daudenak</w:t>
            </w:r>
          </w:p>
        </w:tc>
        <w:tc>
          <w:tcPr>
            <w:tcW w:w="997" w:type="dxa"/>
            <w:tcBorders>
              <w:top w:val="single" w:sz="2" w:space="0" w:color="auto"/>
              <w:right w:val="single" w:sz="2" w:space="0" w:color="auto"/>
            </w:tcBorders>
            <w:shd w:val="clear" w:color="auto" w:fill="auto"/>
            <w:noWrap/>
            <w:vAlign w:val="center"/>
          </w:tcPr>
          <w:p w14:paraId="5407F04C"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right w:val="single" w:sz="4" w:space="0" w:color="auto"/>
            </w:tcBorders>
            <w:shd w:val="clear" w:color="auto" w:fill="auto"/>
            <w:noWrap/>
            <w:vAlign w:val="center"/>
          </w:tcPr>
          <w:p w14:paraId="4F9A8773" w14:textId="77777777" w:rsidR="00C74444" w:rsidRPr="00E76E08" w:rsidRDefault="00C74444" w:rsidP="00B07260">
            <w:pPr>
              <w:pStyle w:val="cuatexto"/>
              <w:jc w:val="right"/>
              <w:rPr>
                <w:rFonts w:cs="Arial"/>
              </w:rPr>
            </w:pPr>
            <w:r>
              <w:t>0</w:t>
            </w:r>
          </w:p>
        </w:tc>
        <w:tc>
          <w:tcPr>
            <w:tcW w:w="997" w:type="dxa"/>
            <w:tcBorders>
              <w:top w:val="single" w:sz="2" w:space="0" w:color="auto"/>
              <w:left w:val="nil"/>
              <w:right w:val="single" w:sz="2" w:space="0" w:color="auto"/>
            </w:tcBorders>
            <w:shd w:val="clear" w:color="auto" w:fill="auto"/>
            <w:noWrap/>
            <w:vAlign w:val="center"/>
          </w:tcPr>
          <w:p w14:paraId="764B1992"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tcBorders>
            <w:shd w:val="clear" w:color="auto" w:fill="auto"/>
            <w:noWrap/>
            <w:vAlign w:val="center"/>
          </w:tcPr>
          <w:p w14:paraId="3A20EB3A" w14:textId="77777777" w:rsidR="00C74444" w:rsidRPr="00E76E08" w:rsidRDefault="00C74444" w:rsidP="00B07260">
            <w:pPr>
              <w:pStyle w:val="cuatexto"/>
              <w:jc w:val="right"/>
              <w:rPr>
                <w:rFonts w:cs="Arial"/>
              </w:rPr>
            </w:pPr>
            <w:r>
              <w:t>0</w:t>
            </w:r>
          </w:p>
        </w:tc>
      </w:tr>
      <w:tr w:rsidR="00C74444" w:rsidRPr="00E76E08" w14:paraId="40ED8713" w14:textId="77777777" w:rsidTr="00E76E08">
        <w:trPr>
          <w:trHeight w:val="198"/>
          <w:jc w:val="center"/>
        </w:trPr>
        <w:tc>
          <w:tcPr>
            <w:tcW w:w="4962" w:type="dxa"/>
            <w:tcBorders>
              <w:bottom w:val="single" w:sz="2" w:space="0" w:color="auto"/>
            </w:tcBorders>
            <w:shd w:val="clear" w:color="auto" w:fill="auto"/>
            <w:noWrap/>
            <w:vAlign w:val="center"/>
            <w:hideMark/>
          </w:tcPr>
          <w:p w14:paraId="6B54DBA0" w14:textId="77777777" w:rsidR="00C74444" w:rsidRPr="00E76E08" w:rsidRDefault="00C74444" w:rsidP="00480DD1">
            <w:pPr>
              <w:pStyle w:val="cuatexto"/>
            </w:pPr>
            <w:r>
              <w:t xml:space="preserve">   (+) Eginiko ordainketak, behin betikoz aplikatzeko daudenak</w:t>
            </w:r>
          </w:p>
        </w:tc>
        <w:tc>
          <w:tcPr>
            <w:tcW w:w="997" w:type="dxa"/>
            <w:tcBorders>
              <w:bottom w:val="single" w:sz="2" w:space="0" w:color="auto"/>
              <w:right w:val="single" w:sz="2" w:space="0" w:color="auto"/>
            </w:tcBorders>
            <w:shd w:val="clear" w:color="auto" w:fill="auto"/>
            <w:noWrap/>
            <w:vAlign w:val="center"/>
          </w:tcPr>
          <w:p w14:paraId="317A6D01" w14:textId="77777777" w:rsidR="00C74444" w:rsidRPr="00E76E08" w:rsidRDefault="00C74444" w:rsidP="00B07260">
            <w:pPr>
              <w:pStyle w:val="cuatexto"/>
              <w:jc w:val="right"/>
              <w:rPr>
                <w:lang w:val="es-ES" w:eastAsia="es-ES"/>
              </w:rPr>
            </w:pPr>
          </w:p>
        </w:tc>
        <w:tc>
          <w:tcPr>
            <w:tcW w:w="1010" w:type="dxa"/>
            <w:tcBorders>
              <w:left w:val="single" w:sz="2" w:space="0" w:color="auto"/>
              <w:bottom w:val="single" w:sz="2" w:space="0" w:color="auto"/>
              <w:right w:val="single" w:sz="4" w:space="0" w:color="auto"/>
            </w:tcBorders>
            <w:shd w:val="clear" w:color="auto" w:fill="auto"/>
            <w:noWrap/>
            <w:vAlign w:val="center"/>
          </w:tcPr>
          <w:p w14:paraId="40B49E26" w14:textId="77777777" w:rsidR="00C74444" w:rsidRPr="00E76E08" w:rsidRDefault="00C74444" w:rsidP="00B07260">
            <w:pPr>
              <w:pStyle w:val="cuatexto"/>
              <w:jc w:val="right"/>
              <w:rPr>
                <w:rFonts w:cs="Arial"/>
              </w:rPr>
            </w:pPr>
            <w:r>
              <w:t>0</w:t>
            </w:r>
          </w:p>
        </w:tc>
        <w:tc>
          <w:tcPr>
            <w:tcW w:w="997" w:type="dxa"/>
            <w:tcBorders>
              <w:left w:val="nil"/>
              <w:bottom w:val="single" w:sz="2" w:space="0" w:color="auto"/>
              <w:right w:val="single" w:sz="2" w:space="0" w:color="auto"/>
            </w:tcBorders>
            <w:shd w:val="clear" w:color="auto" w:fill="auto"/>
            <w:noWrap/>
            <w:vAlign w:val="center"/>
          </w:tcPr>
          <w:p w14:paraId="6C23E906" w14:textId="77777777" w:rsidR="00C74444" w:rsidRPr="00E76E08" w:rsidRDefault="00C74444" w:rsidP="00B07260">
            <w:pPr>
              <w:pStyle w:val="cuatexto"/>
              <w:jc w:val="right"/>
              <w:rPr>
                <w:lang w:val="es-ES" w:eastAsia="es-ES"/>
              </w:rPr>
            </w:pPr>
          </w:p>
        </w:tc>
        <w:tc>
          <w:tcPr>
            <w:tcW w:w="997" w:type="dxa"/>
            <w:tcBorders>
              <w:left w:val="single" w:sz="2" w:space="0" w:color="auto"/>
              <w:bottom w:val="single" w:sz="2" w:space="0" w:color="auto"/>
            </w:tcBorders>
            <w:shd w:val="clear" w:color="auto" w:fill="auto"/>
            <w:noWrap/>
            <w:vAlign w:val="center"/>
          </w:tcPr>
          <w:p w14:paraId="38AF877D" w14:textId="77777777" w:rsidR="00C74444" w:rsidRPr="00E76E08" w:rsidRDefault="00C74444" w:rsidP="00B07260">
            <w:pPr>
              <w:pStyle w:val="cuatexto"/>
              <w:jc w:val="right"/>
              <w:rPr>
                <w:rFonts w:cs="Arial"/>
              </w:rPr>
            </w:pPr>
            <w:r>
              <w:t>0</w:t>
            </w:r>
          </w:p>
        </w:tc>
      </w:tr>
      <w:tr w:rsidR="00C74444" w:rsidRPr="00E76E08" w14:paraId="4E8BD64D"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hideMark/>
          </w:tcPr>
          <w:p w14:paraId="7363B45F" w14:textId="77777777" w:rsidR="00C74444" w:rsidRPr="00E76E08" w:rsidRDefault="00C74444" w:rsidP="00B07260">
            <w:pPr>
              <w:pStyle w:val="cuatexto"/>
            </w:pPr>
            <w:r>
              <w:t>I. Diruzaintzako gerakina, guztira (1+2-3+4)</w:t>
            </w:r>
          </w:p>
        </w:tc>
        <w:tc>
          <w:tcPr>
            <w:tcW w:w="997" w:type="dxa"/>
            <w:tcBorders>
              <w:top w:val="single" w:sz="2" w:space="0" w:color="auto"/>
              <w:bottom w:val="single" w:sz="2" w:space="0" w:color="auto"/>
              <w:right w:val="single" w:sz="2" w:space="0" w:color="auto"/>
            </w:tcBorders>
            <w:shd w:val="clear" w:color="auto" w:fill="auto"/>
            <w:noWrap/>
            <w:vAlign w:val="center"/>
          </w:tcPr>
          <w:p w14:paraId="530BA3DC"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009A18CD" w14:textId="77777777" w:rsidR="00C74444" w:rsidRPr="00E76E08" w:rsidRDefault="00C74444" w:rsidP="00B07260">
            <w:pPr>
              <w:pStyle w:val="cuatexto"/>
              <w:jc w:val="right"/>
            </w:pPr>
            <w: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32B616D6"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0E96E996" w14:textId="77777777" w:rsidR="00C74444" w:rsidRPr="00E76E08" w:rsidRDefault="00C74444" w:rsidP="00B07260">
            <w:pPr>
              <w:pStyle w:val="cuatexto"/>
              <w:jc w:val="right"/>
            </w:pPr>
            <w:r>
              <w:t>0</w:t>
            </w:r>
          </w:p>
        </w:tc>
      </w:tr>
      <w:tr w:rsidR="00C74444" w:rsidRPr="00E76E08" w14:paraId="1627F51A" w14:textId="77777777" w:rsidTr="00E76E08">
        <w:trPr>
          <w:trHeight w:val="198"/>
          <w:jc w:val="center"/>
        </w:trPr>
        <w:tc>
          <w:tcPr>
            <w:tcW w:w="4962" w:type="dxa"/>
            <w:tcBorders>
              <w:top w:val="single" w:sz="2" w:space="0" w:color="auto"/>
              <w:bottom w:val="single" w:sz="2" w:space="0" w:color="auto"/>
            </w:tcBorders>
            <w:shd w:val="clear" w:color="auto" w:fill="auto"/>
            <w:noWrap/>
            <w:vAlign w:val="center"/>
          </w:tcPr>
          <w:p w14:paraId="65A93002" w14:textId="77777777" w:rsidR="00C74444" w:rsidRPr="00E76E08" w:rsidRDefault="00C74444" w:rsidP="00B07260">
            <w:pPr>
              <w:pStyle w:val="cuatexto"/>
            </w:pPr>
            <w:r>
              <w:t>II. Finantzaketa atxikiaren gaindikina</w:t>
            </w:r>
          </w:p>
        </w:tc>
        <w:tc>
          <w:tcPr>
            <w:tcW w:w="997" w:type="dxa"/>
            <w:tcBorders>
              <w:top w:val="single" w:sz="2" w:space="0" w:color="auto"/>
              <w:bottom w:val="single" w:sz="2" w:space="0" w:color="auto"/>
              <w:right w:val="single" w:sz="2" w:space="0" w:color="auto"/>
            </w:tcBorders>
            <w:shd w:val="clear" w:color="auto" w:fill="auto"/>
            <w:noWrap/>
            <w:vAlign w:val="center"/>
          </w:tcPr>
          <w:p w14:paraId="26A3B1C4"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70E77B66" w14:textId="77777777" w:rsidR="00C74444" w:rsidRPr="00E76E08" w:rsidRDefault="00C74444" w:rsidP="00B07260">
            <w:pPr>
              <w:pStyle w:val="cuatexto"/>
              <w:jc w:val="right"/>
            </w:pPr>
            <w: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7B75F807"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77B92E09" w14:textId="77777777" w:rsidR="00C74444" w:rsidRPr="00E76E08" w:rsidRDefault="00C74444" w:rsidP="00B07260">
            <w:pPr>
              <w:pStyle w:val="cuatexto"/>
              <w:jc w:val="right"/>
            </w:pPr>
            <w:r>
              <w:t>0</w:t>
            </w:r>
          </w:p>
        </w:tc>
      </w:tr>
      <w:tr w:rsidR="00C74444" w:rsidRPr="00E76E08" w14:paraId="6409E799" w14:textId="77777777" w:rsidTr="002C0B7D">
        <w:trPr>
          <w:trHeight w:val="198"/>
          <w:jc w:val="center"/>
        </w:trPr>
        <w:tc>
          <w:tcPr>
            <w:tcW w:w="4962" w:type="dxa"/>
            <w:tcBorders>
              <w:top w:val="single" w:sz="2" w:space="0" w:color="auto"/>
              <w:bottom w:val="single" w:sz="2" w:space="0" w:color="auto"/>
            </w:tcBorders>
            <w:shd w:val="clear" w:color="auto" w:fill="auto"/>
            <w:noWrap/>
            <w:vAlign w:val="center"/>
          </w:tcPr>
          <w:p w14:paraId="15F2943B" w14:textId="77777777" w:rsidR="00C74444" w:rsidRPr="00E76E08" w:rsidRDefault="00C74444" w:rsidP="00B07260">
            <w:pPr>
              <w:pStyle w:val="cuatexto"/>
            </w:pPr>
            <w:r>
              <w:t>III. Kobrantza zalantzagarriko saldoak</w:t>
            </w:r>
          </w:p>
        </w:tc>
        <w:tc>
          <w:tcPr>
            <w:tcW w:w="997" w:type="dxa"/>
            <w:tcBorders>
              <w:top w:val="single" w:sz="2" w:space="0" w:color="auto"/>
              <w:bottom w:val="single" w:sz="2" w:space="0" w:color="auto"/>
              <w:right w:val="single" w:sz="2" w:space="0" w:color="auto"/>
            </w:tcBorders>
            <w:shd w:val="clear" w:color="auto" w:fill="auto"/>
            <w:noWrap/>
            <w:vAlign w:val="center"/>
          </w:tcPr>
          <w:p w14:paraId="162D4E3D"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2" w:space="0" w:color="auto"/>
              <w:right w:val="single" w:sz="4" w:space="0" w:color="auto"/>
            </w:tcBorders>
            <w:shd w:val="clear" w:color="auto" w:fill="auto"/>
            <w:noWrap/>
            <w:vAlign w:val="center"/>
          </w:tcPr>
          <w:p w14:paraId="631F337A" w14:textId="77777777" w:rsidR="00C74444" w:rsidRPr="00E76E08" w:rsidRDefault="00C74444" w:rsidP="00B07260">
            <w:pPr>
              <w:pStyle w:val="cuatexto"/>
              <w:jc w:val="right"/>
            </w:pPr>
            <w:r>
              <w:t>0</w:t>
            </w:r>
          </w:p>
        </w:tc>
        <w:tc>
          <w:tcPr>
            <w:tcW w:w="997" w:type="dxa"/>
            <w:tcBorders>
              <w:top w:val="single" w:sz="2" w:space="0" w:color="auto"/>
              <w:left w:val="nil"/>
              <w:bottom w:val="single" w:sz="2" w:space="0" w:color="auto"/>
              <w:right w:val="single" w:sz="2" w:space="0" w:color="auto"/>
            </w:tcBorders>
            <w:shd w:val="clear" w:color="auto" w:fill="auto"/>
            <w:noWrap/>
            <w:vAlign w:val="center"/>
          </w:tcPr>
          <w:p w14:paraId="3F06CDCD"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2" w:space="0" w:color="auto"/>
            </w:tcBorders>
            <w:shd w:val="clear" w:color="auto" w:fill="auto"/>
            <w:noWrap/>
            <w:vAlign w:val="center"/>
          </w:tcPr>
          <w:p w14:paraId="0311FC54" w14:textId="77777777" w:rsidR="00C74444" w:rsidRPr="00E76E08" w:rsidRDefault="00C74444" w:rsidP="00B07260">
            <w:pPr>
              <w:pStyle w:val="cuatexto"/>
              <w:jc w:val="right"/>
            </w:pPr>
            <w:r>
              <w:t>0</w:t>
            </w:r>
          </w:p>
        </w:tc>
      </w:tr>
      <w:tr w:rsidR="00C74444" w:rsidRPr="00E76E08" w14:paraId="641EB2B9" w14:textId="77777777" w:rsidTr="00E76E08">
        <w:trPr>
          <w:trHeight w:val="198"/>
          <w:jc w:val="center"/>
        </w:trPr>
        <w:tc>
          <w:tcPr>
            <w:tcW w:w="4962" w:type="dxa"/>
            <w:tcBorders>
              <w:top w:val="single" w:sz="2" w:space="0" w:color="auto"/>
              <w:bottom w:val="single" w:sz="4" w:space="0" w:color="auto"/>
            </w:tcBorders>
            <w:shd w:val="clear" w:color="auto" w:fill="auto"/>
            <w:noWrap/>
            <w:vAlign w:val="center"/>
          </w:tcPr>
          <w:p w14:paraId="6B06C48E" w14:textId="77777777" w:rsidR="00C74444" w:rsidRPr="00E76E08" w:rsidRDefault="00C74444" w:rsidP="00B07260">
            <w:pPr>
              <w:pStyle w:val="cuatexto"/>
            </w:pPr>
            <w:r>
              <w:t>IV. Atxiki gabeko diruzaintza-gerakina (I-II-III)</w:t>
            </w:r>
          </w:p>
        </w:tc>
        <w:tc>
          <w:tcPr>
            <w:tcW w:w="997" w:type="dxa"/>
            <w:tcBorders>
              <w:top w:val="single" w:sz="2" w:space="0" w:color="auto"/>
              <w:bottom w:val="single" w:sz="4" w:space="0" w:color="auto"/>
              <w:right w:val="single" w:sz="2" w:space="0" w:color="auto"/>
            </w:tcBorders>
            <w:shd w:val="clear" w:color="auto" w:fill="auto"/>
            <w:noWrap/>
            <w:vAlign w:val="center"/>
          </w:tcPr>
          <w:p w14:paraId="7DAF629C" w14:textId="77777777" w:rsidR="00C74444" w:rsidRPr="00E76E08" w:rsidRDefault="00C74444" w:rsidP="00B07260">
            <w:pPr>
              <w:pStyle w:val="cuatexto"/>
              <w:jc w:val="right"/>
              <w:rPr>
                <w:lang w:val="es-ES" w:eastAsia="es-ES"/>
              </w:rPr>
            </w:pPr>
          </w:p>
        </w:tc>
        <w:tc>
          <w:tcPr>
            <w:tcW w:w="1010" w:type="dxa"/>
            <w:tcBorders>
              <w:top w:val="single" w:sz="2" w:space="0" w:color="auto"/>
              <w:left w:val="single" w:sz="2" w:space="0" w:color="auto"/>
              <w:bottom w:val="single" w:sz="4" w:space="0" w:color="auto"/>
              <w:right w:val="single" w:sz="4" w:space="0" w:color="auto"/>
            </w:tcBorders>
            <w:shd w:val="clear" w:color="auto" w:fill="auto"/>
            <w:noWrap/>
            <w:vAlign w:val="center"/>
          </w:tcPr>
          <w:p w14:paraId="4C66F195" w14:textId="77777777" w:rsidR="00C74444" w:rsidRPr="00E76E08" w:rsidRDefault="00C74444" w:rsidP="00B07260">
            <w:pPr>
              <w:pStyle w:val="cuatexto"/>
              <w:jc w:val="right"/>
            </w:pPr>
            <w:r>
              <w:t>0</w:t>
            </w:r>
          </w:p>
        </w:tc>
        <w:tc>
          <w:tcPr>
            <w:tcW w:w="997" w:type="dxa"/>
            <w:tcBorders>
              <w:top w:val="single" w:sz="2" w:space="0" w:color="auto"/>
              <w:left w:val="nil"/>
              <w:bottom w:val="single" w:sz="4" w:space="0" w:color="auto"/>
              <w:right w:val="single" w:sz="2" w:space="0" w:color="auto"/>
            </w:tcBorders>
            <w:shd w:val="clear" w:color="auto" w:fill="auto"/>
            <w:noWrap/>
            <w:vAlign w:val="center"/>
          </w:tcPr>
          <w:p w14:paraId="244EC529" w14:textId="77777777" w:rsidR="00C74444" w:rsidRPr="00E76E08" w:rsidRDefault="00C74444" w:rsidP="00B07260">
            <w:pPr>
              <w:pStyle w:val="cuatexto"/>
              <w:jc w:val="right"/>
              <w:rPr>
                <w:lang w:val="es-ES" w:eastAsia="es-ES"/>
              </w:rPr>
            </w:pPr>
          </w:p>
        </w:tc>
        <w:tc>
          <w:tcPr>
            <w:tcW w:w="997" w:type="dxa"/>
            <w:tcBorders>
              <w:top w:val="single" w:sz="2" w:space="0" w:color="auto"/>
              <w:left w:val="single" w:sz="2" w:space="0" w:color="auto"/>
              <w:bottom w:val="single" w:sz="4" w:space="0" w:color="auto"/>
            </w:tcBorders>
            <w:shd w:val="clear" w:color="auto" w:fill="auto"/>
            <w:noWrap/>
            <w:vAlign w:val="center"/>
          </w:tcPr>
          <w:p w14:paraId="7CEE7C2D" w14:textId="77777777" w:rsidR="00C74444" w:rsidRPr="00E76E08" w:rsidRDefault="00C74444" w:rsidP="00B07260">
            <w:pPr>
              <w:pStyle w:val="cuatexto"/>
              <w:jc w:val="right"/>
            </w:pPr>
            <w:r>
              <w:t>0</w:t>
            </w:r>
          </w:p>
        </w:tc>
      </w:tr>
    </w:tbl>
    <w:p w14:paraId="08BB3E19" w14:textId="77777777" w:rsidR="00F80ADC" w:rsidRDefault="00F80ADC" w:rsidP="003C51F4">
      <w:pPr>
        <w:spacing w:after="0"/>
        <w:ind w:firstLine="0"/>
        <w:jc w:val="left"/>
        <w:rPr>
          <w:rFonts w:ascii="Arial" w:hAnsi="Arial" w:cs="Arial"/>
        </w:rPr>
      </w:pPr>
    </w:p>
    <w:p w14:paraId="124A0539" w14:textId="77777777" w:rsidR="00F80ADC" w:rsidRDefault="00F80ADC" w:rsidP="003C51F4">
      <w:pPr>
        <w:spacing w:after="0"/>
        <w:ind w:firstLine="0"/>
        <w:jc w:val="left"/>
        <w:rPr>
          <w:rFonts w:ascii="Arial" w:hAnsi="Arial" w:cs="Arial"/>
        </w:rPr>
      </w:pPr>
    </w:p>
    <w:p w14:paraId="3CB721C4" w14:textId="77777777" w:rsidR="00A64047" w:rsidRDefault="00A64047">
      <w:pPr>
        <w:spacing w:after="0"/>
        <w:ind w:firstLine="0"/>
        <w:jc w:val="left"/>
        <w:rPr>
          <w:rFonts w:ascii="Arial" w:hAnsi="Arial" w:cs="Arial"/>
        </w:rPr>
      </w:pPr>
      <w:r>
        <w:br w:type="page"/>
      </w:r>
    </w:p>
    <w:p w14:paraId="58972FAC" w14:textId="77777777" w:rsidR="003C51F4" w:rsidRDefault="003C51F4" w:rsidP="00A64047">
      <w:pPr>
        <w:pStyle w:val="atitulo2"/>
        <w:rPr>
          <w:bCs w:val="0"/>
          <w:iCs w:val="0"/>
        </w:rPr>
      </w:pPr>
      <w:bookmarkStart w:id="32" w:name="_Toc44330453"/>
      <w:bookmarkStart w:id="33" w:name="_Toc109205082"/>
      <w:r>
        <w:lastRenderedPageBreak/>
        <w:t>V.4. 2021eko abenduaren 31ko</w:t>
      </w:r>
      <w:bookmarkEnd w:id="30"/>
      <w:bookmarkEnd w:id="31"/>
      <w:bookmarkEnd w:id="32"/>
      <w:r>
        <w:t xml:space="preserve"> balantzea</w:t>
      </w:r>
      <w:bookmarkEnd w:id="33"/>
    </w:p>
    <w:p w14:paraId="3B0CC0A9" w14:textId="77777777" w:rsidR="00744D06" w:rsidRPr="00F87701" w:rsidRDefault="00744D06" w:rsidP="00207727">
      <w:pPr>
        <w:pStyle w:val="texto"/>
        <w:spacing w:before="120" w:after="120"/>
        <w:ind w:firstLine="0"/>
        <w:rPr>
          <w:rStyle w:val="Textoennegrita"/>
          <w:b w:val="0"/>
        </w:rPr>
      </w:pPr>
      <w:r>
        <w:rPr>
          <w:rStyle w:val="Textoennegrita"/>
          <w:b w:val="0"/>
        </w:rPr>
        <w:t>(Emaitza aplikatu ondoren)</w:t>
      </w:r>
    </w:p>
    <w:tbl>
      <w:tblPr>
        <w:tblStyle w:val="Tablaconcuadrcula1"/>
        <w:tblW w:w="87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F80ADC" w:rsidRPr="00097604" w14:paraId="6991BA02" w14:textId="77777777" w:rsidTr="00B757E3">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7347F1CD" w14:textId="77777777" w:rsidR="00F80ADC" w:rsidRPr="00097604" w:rsidRDefault="00F80ADC" w:rsidP="00B44298">
            <w:pPr>
              <w:pStyle w:val="cuadroCabe"/>
              <w:jc w:val="left"/>
            </w:pPr>
            <w:r>
              <w:t>Aktiboa</w:t>
            </w:r>
          </w:p>
        </w:tc>
        <w:tc>
          <w:tcPr>
            <w:tcW w:w="1701" w:type="dxa"/>
            <w:tcBorders>
              <w:top w:val="single" w:sz="4" w:space="0" w:color="auto"/>
              <w:bottom w:val="single" w:sz="4" w:space="0" w:color="auto"/>
            </w:tcBorders>
            <w:shd w:val="clear" w:color="auto" w:fill="B8CCE4" w:themeFill="accent1" w:themeFillTint="66"/>
            <w:noWrap/>
            <w:vAlign w:val="center"/>
            <w:hideMark/>
          </w:tcPr>
          <w:p w14:paraId="2A144095" w14:textId="77777777" w:rsidR="00F80ADC" w:rsidRPr="00097604" w:rsidRDefault="00F80ADC" w:rsidP="00747D9D">
            <w:pPr>
              <w:pStyle w:val="cuadroCabe"/>
              <w:jc w:val="right"/>
            </w:pPr>
            <w:r>
              <w:t>2020</w:t>
            </w:r>
          </w:p>
        </w:tc>
        <w:tc>
          <w:tcPr>
            <w:tcW w:w="1701" w:type="dxa"/>
            <w:tcBorders>
              <w:top w:val="single" w:sz="4" w:space="0" w:color="auto"/>
              <w:bottom w:val="single" w:sz="4" w:space="0" w:color="auto"/>
              <w:right w:val="nil"/>
            </w:tcBorders>
            <w:shd w:val="clear" w:color="auto" w:fill="B8CCE4" w:themeFill="accent1" w:themeFillTint="66"/>
            <w:vAlign w:val="center"/>
          </w:tcPr>
          <w:p w14:paraId="65FE5863" w14:textId="77777777" w:rsidR="00F80ADC" w:rsidRPr="00097604" w:rsidRDefault="00F80ADC" w:rsidP="00747D9D">
            <w:pPr>
              <w:pStyle w:val="cuadroCabe"/>
              <w:jc w:val="right"/>
            </w:pPr>
            <w:r>
              <w:t>2021</w:t>
            </w:r>
          </w:p>
        </w:tc>
      </w:tr>
      <w:tr w:rsidR="00747D9D" w:rsidRPr="002C0B7D" w14:paraId="662E9E8B" w14:textId="77777777" w:rsidTr="00B757E3">
        <w:trPr>
          <w:trHeight w:val="198"/>
          <w:jc w:val="center"/>
        </w:trPr>
        <w:tc>
          <w:tcPr>
            <w:tcW w:w="5387" w:type="dxa"/>
            <w:tcBorders>
              <w:top w:val="single" w:sz="4" w:space="0" w:color="auto"/>
              <w:bottom w:val="single" w:sz="2" w:space="0" w:color="auto"/>
            </w:tcBorders>
            <w:shd w:val="clear" w:color="auto" w:fill="FFFFFF" w:themeFill="background1"/>
            <w:noWrap/>
            <w:vAlign w:val="center"/>
            <w:hideMark/>
          </w:tcPr>
          <w:p w14:paraId="1699DC16" w14:textId="77777777" w:rsidR="00747D9D" w:rsidRPr="002C0B7D" w:rsidRDefault="00747D9D" w:rsidP="00747D9D">
            <w:pPr>
              <w:pStyle w:val="cuatexto"/>
              <w:jc w:val="left"/>
              <w:rPr>
                <w:rFonts w:ascii="Arial" w:hAnsi="Arial" w:cs="Arial"/>
                <w:sz w:val="18"/>
                <w:szCs w:val="18"/>
              </w:rPr>
            </w:pPr>
            <w:r>
              <w:rPr>
                <w:rFonts w:ascii="Arial" w:hAnsi="Arial"/>
                <w:sz w:val="18"/>
              </w:rPr>
              <w:t>A) Aktibo ez-arrunta</w:t>
            </w:r>
          </w:p>
        </w:tc>
        <w:tc>
          <w:tcPr>
            <w:tcW w:w="1701" w:type="dxa"/>
            <w:tcBorders>
              <w:top w:val="single" w:sz="4" w:space="0" w:color="auto"/>
              <w:bottom w:val="single" w:sz="2" w:space="0" w:color="auto"/>
            </w:tcBorders>
            <w:shd w:val="clear" w:color="auto" w:fill="FFFFFF" w:themeFill="background1"/>
            <w:noWrap/>
            <w:vAlign w:val="center"/>
          </w:tcPr>
          <w:p w14:paraId="279CE70D" w14:textId="77777777" w:rsidR="00747D9D" w:rsidRPr="002C0B7D" w:rsidRDefault="00747D9D" w:rsidP="00747D9D">
            <w:pPr>
              <w:pStyle w:val="cuatexto"/>
              <w:jc w:val="right"/>
              <w:rPr>
                <w:rFonts w:ascii="Arial" w:hAnsi="Arial" w:cs="Arial"/>
                <w:sz w:val="18"/>
                <w:szCs w:val="18"/>
              </w:rPr>
            </w:pPr>
            <w:r>
              <w:rPr>
                <w:rFonts w:ascii="Arial" w:hAnsi="Arial"/>
                <w:sz w:val="18"/>
              </w:rPr>
              <w:t>193.307</w:t>
            </w:r>
          </w:p>
        </w:tc>
        <w:tc>
          <w:tcPr>
            <w:tcW w:w="1701" w:type="dxa"/>
            <w:tcBorders>
              <w:top w:val="single" w:sz="4" w:space="0" w:color="auto"/>
              <w:bottom w:val="single" w:sz="2" w:space="0" w:color="auto"/>
              <w:right w:val="nil"/>
            </w:tcBorders>
            <w:shd w:val="clear" w:color="auto" w:fill="FFFFFF" w:themeFill="background1"/>
            <w:vAlign w:val="center"/>
          </w:tcPr>
          <w:p w14:paraId="495893E5" w14:textId="77777777" w:rsidR="00747D9D" w:rsidRPr="002C0B7D" w:rsidRDefault="00747D9D" w:rsidP="00747D9D">
            <w:pPr>
              <w:pStyle w:val="cuatexto"/>
              <w:jc w:val="right"/>
              <w:rPr>
                <w:rFonts w:ascii="Arial" w:hAnsi="Arial" w:cs="Arial"/>
                <w:sz w:val="18"/>
                <w:szCs w:val="18"/>
              </w:rPr>
            </w:pPr>
            <w:r>
              <w:rPr>
                <w:rFonts w:ascii="Arial" w:hAnsi="Arial"/>
                <w:sz w:val="18"/>
              </w:rPr>
              <w:t>202.507</w:t>
            </w:r>
          </w:p>
        </w:tc>
      </w:tr>
      <w:tr w:rsidR="00747D9D" w:rsidRPr="002C0B7D" w14:paraId="21073DEE" w14:textId="77777777" w:rsidTr="00B757E3">
        <w:trPr>
          <w:trHeight w:val="198"/>
          <w:jc w:val="center"/>
        </w:trPr>
        <w:tc>
          <w:tcPr>
            <w:tcW w:w="5387" w:type="dxa"/>
            <w:tcBorders>
              <w:top w:val="single" w:sz="2" w:space="0" w:color="auto"/>
              <w:bottom w:val="nil"/>
            </w:tcBorders>
            <w:noWrap/>
            <w:vAlign w:val="center"/>
            <w:hideMark/>
          </w:tcPr>
          <w:p w14:paraId="258518FC" w14:textId="77777777" w:rsidR="00747D9D" w:rsidRPr="002C0B7D" w:rsidRDefault="00747D9D" w:rsidP="00747D9D">
            <w:pPr>
              <w:pStyle w:val="cuatexto"/>
              <w:jc w:val="left"/>
              <w:rPr>
                <w:rFonts w:ascii="Arial" w:hAnsi="Arial" w:cs="Arial"/>
                <w:sz w:val="18"/>
                <w:szCs w:val="18"/>
              </w:rPr>
            </w:pPr>
            <w:r>
              <w:rPr>
                <w:rFonts w:ascii="Arial" w:hAnsi="Arial"/>
                <w:sz w:val="18"/>
              </w:rPr>
              <w:t>I. Ibilgetu ukiezina</w:t>
            </w:r>
          </w:p>
        </w:tc>
        <w:tc>
          <w:tcPr>
            <w:tcW w:w="1701" w:type="dxa"/>
            <w:tcBorders>
              <w:top w:val="single" w:sz="2" w:space="0" w:color="auto"/>
              <w:bottom w:val="nil"/>
            </w:tcBorders>
            <w:noWrap/>
            <w:vAlign w:val="center"/>
          </w:tcPr>
          <w:p w14:paraId="7E1C30E4" w14:textId="77777777" w:rsidR="00747D9D" w:rsidRPr="002C0B7D" w:rsidRDefault="00747D9D" w:rsidP="00747D9D">
            <w:pPr>
              <w:pStyle w:val="cuatexto"/>
              <w:jc w:val="right"/>
              <w:rPr>
                <w:rFonts w:ascii="Arial" w:hAnsi="Arial" w:cs="Arial"/>
                <w:sz w:val="18"/>
                <w:szCs w:val="18"/>
              </w:rPr>
            </w:pPr>
            <w:r>
              <w:rPr>
                <w:rFonts w:ascii="Arial" w:hAnsi="Arial"/>
                <w:sz w:val="18"/>
              </w:rPr>
              <w:t>2.305</w:t>
            </w:r>
          </w:p>
        </w:tc>
        <w:tc>
          <w:tcPr>
            <w:tcW w:w="1701" w:type="dxa"/>
            <w:tcBorders>
              <w:top w:val="single" w:sz="2" w:space="0" w:color="auto"/>
              <w:bottom w:val="nil"/>
              <w:right w:val="nil"/>
            </w:tcBorders>
            <w:vAlign w:val="center"/>
          </w:tcPr>
          <w:p w14:paraId="1A8CA79F" w14:textId="77777777" w:rsidR="00747D9D" w:rsidRPr="002C0B7D" w:rsidRDefault="00747D9D" w:rsidP="00747D9D">
            <w:pPr>
              <w:pStyle w:val="cuatexto"/>
              <w:jc w:val="right"/>
              <w:rPr>
                <w:rFonts w:ascii="Arial" w:hAnsi="Arial" w:cs="Arial"/>
                <w:sz w:val="18"/>
                <w:szCs w:val="18"/>
              </w:rPr>
            </w:pPr>
            <w:r>
              <w:rPr>
                <w:rFonts w:ascii="Arial" w:hAnsi="Arial"/>
                <w:sz w:val="18"/>
              </w:rPr>
              <w:t>12.138</w:t>
            </w:r>
          </w:p>
        </w:tc>
      </w:tr>
      <w:tr w:rsidR="00747D9D" w:rsidRPr="0083226F" w14:paraId="248E1B10" w14:textId="77777777" w:rsidTr="00B757E3">
        <w:trPr>
          <w:trHeight w:val="198"/>
          <w:jc w:val="center"/>
        </w:trPr>
        <w:tc>
          <w:tcPr>
            <w:tcW w:w="5387" w:type="dxa"/>
            <w:tcBorders>
              <w:top w:val="nil"/>
              <w:bottom w:val="nil"/>
            </w:tcBorders>
            <w:noWrap/>
            <w:vAlign w:val="center"/>
            <w:hideMark/>
          </w:tcPr>
          <w:p w14:paraId="2DDF8BA9" w14:textId="77777777" w:rsidR="00747D9D" w:rsidRPr="0083226F" w:rsidRDefault="00747D9D" w:rsidP="0017287B">
            <w:pPr>
              <w:pStyle w:val="cuatexto"/>
              <w:ind w:firstLine="177"/>
              <w:jc w:val="left"/>
            </w:pPr>
            <w:r>
              <w:t>3. Aplikazio informatikoak</w:t>
            </w:r>
          </w:p>
        </w:tc>
        <w:tc>
          <w:tcPr>
            <w:tcW w:w="1701" w:type="dxa"/>
            <w:tcBorders>
              <w:top w:val="nil"/>
              <w:bottom w:val="nil"/>
            </w:tcBorders>
            <w:noWrap/>
            <w:vAlign w:val="center"/>
          </w:tcPr>
          <w:p w14:paraId="73FD8EB5" w14:textId="77777777" w:rsidR="00747D9D" w:rsidRPr="0083226F" w:rsidRDefault="00747D9D" w:rsidP="00747D9D">
            <w:pPr>
              <w:pStyle w:val="cuatexto"/>
              <w:jc w:val="right"/>
            </w:pPr>
            <w:r>
              <w:t>2.305</w:t>
            </w:r>
          </w:p>
        </w:tc>
        <w:tc>
          <w:tcPr>
            <w:tcW w:w="1701" w:type="dxa"/>
            <w:tcBorders>
              <w:top w:val="nil"/>
              <w:bottom w:val="nil"/>
              <w:right w:val="nil"/>
            </w:tcBorders>
            <w:vAlign w:val="center"/>
          </w:tcPr>
          <w:p w14:paraId="6158BE6C" w14:textId="77777777" w:rsidR="00747D9D" w:rsidRPr="0083226F" w:rsidRDefault="00747D9D" w:rsidP="00747D9D">
            <w:pPr>
              <w:pStyle w:val="cuatexto"/>
              <w:jc w:val="right"/>
            </w:pPr>
            <w:r>
              <w:t>12.138</w:t>
            </w:r>
          </w:p>
        </w:tc>
      </w:tr>
      <w:tr w:rsidR="00747D9D" w:rsidRPr="002C0B7D" w14:paraId="78C8BD31" w14:textId="77777777" w:rsidTr="00B757E3">
        <w:trPr>
          <w:trHeight w:val="198"/>
          <w:jc w:val="center"/>
        </w:trPr>
        <w:tc>
          <w:tcPr>
            <w:tcW w:w="5387" w:type="dxa"/>
            <w:tcBorders>
              <w:top w:val="nil"/>
              <w:bottom w:val="nil"/>
            </w:tcBorders>
            <w:noWrap/>
            <w:vAlign w:val="center"/>
            <w:hideMark/>
          </w:tcPr>
          <w:p w14:paraId="7AB108E1" w14:textId="77777777" w:rsidR="00747D9D" w:rsidRPr="002C0B7D" w:rsidRDefault="00747D9D" w:rsidP="002C0B7D">
            <w:pPr>
              <w:pStyle w:val="cuatexto"/>
              <w:jc w:val="left"/>
              <w:rPr>
                <w:rFonts w:ascii="Arial" w:hAnsi="Arial" w:cs="Arial"/>
                <w:sz w:val="18"/>
                <w:szCs w:val="18"/>
              </w:rPr>
            </w:pPr>
            <w:r>
              <w:rPr>
                <w:rFonts w:ascii="Arial" w:hAnsi="Arial"/>
                <w:sz w:val="18"/>
              </w:rPr>
              <w:t>II. Ibilgetu materiala</w:t>
            </w:r>
          </w:p>
        </w:tc>
        <w:tc>
          <w:tcPr>
            <w:tcW w:w="1701" w:type="dxa"/>
            <w:tcBorders>
              <w:top w:val="nil"/>
              <w:bottom w:val="nil"/>
            </w:tcBorders>
            <w:noWrap/>
            <w:vAlign w:val="center"/>
          </w:tcPr>
          <w:p w14:paraId="74AE984C" w14:textId="77777777" w:rsidR="00747D9D" w:rsidRPr="002C0B7D" w:rsidRDefault="00747D9D" w:rsidP="002C0B7D">
            <w:pPr>
              <w:pStyle w:val="cuatexto"/>
              <w:jc w:val="right"/>
              <w:rPr>
                <w:rFonts w:ascii="Arial" w:hAnsi="Arial" w:cs="Arial"/>
                <w:sz w:val="18"/>
                <w:szCs w:val="18"/>
              </w:rPr>
            </w:pPr>
            <w:r>
              <w:rPr>
                <w:rFonts w:ascii="Arial" w:hAnsi="Arial"/>
                <w:sz w:val="18"/>
              </w:rPr>
              <w:t>191.003</w:t>
            </w:r>
          </w:p>
        </w:tc>
        <w:tc>
          <w:tcPr>
            <w:tcW w:w="1701" w:type="dxa"/>
            <w:tcBorders>
              <w:top w:val="nil"/>
              <w:bottom w:val="nil"/>
              <w:right w:val="nil"/>
            </w:tcBorders>
            <w:vAlign w:val="center"/>
          </w:tcPr>
          <w:p w14:paraId="69157F7D" w14:textId="77777777" w:rsidR="00747D9D" w:rsidRPr="002C0B7D" w:rsidRDefault="00747D9D" w:rsidP="002C0B7D">
            <w:pPr>
              <w:pStyle w:val="cuatexto"/>
              <w:jc w:val="right"/>
              <w:rPr>
                <w:rFonts w:ascii="Arial" w:hAnsi="Arial" w:cs="Arial"/>
                <w:sz w:val="18"/>
                <w:szCs w:val="18"/>
              </w:rPr>
            </w:pPr>
            <w:r>
              <w:rPr>
                <w:rFonts w:ascii="Arial" w:hAnsi="Arial"/>
                <w:sz w:val="18"/>
              </w:rPr>
              <w:t>190.369</w:t>
            </w:r>
          </w:p>
        </w:tc>
      </w:tr>
      <w:tr w:rsidR="00747D9D" w:rsidRPr="0083226F" w14:paraId="5BCC014D" w14:textId="77777777" w:rsidTr="00B757E3">
        <w:trPr>
          <w:trHeight w:val="198"/>
          <w:jc w:val="center"/>
        </w:trPr>
        <w:tc>
          <w:tcPr>
            <w:tcW w:w="5387" w:type="dxa"/>
            <w:tcBorders>
              <w:top w:val="nil"/>
              <w:bottom w:val="nil"/>
            </w:tcBorders>
            <w:noWrap/>
            <w:vAlign w:val="center"/>
            <w:hideMark/>
          </w:tcPr>
          <w:p w14:paraId="480EF863" w14:textId="77777777" w:rsidR="00747D9D" w:rsidRPr="0083226F" w:rsidRDefault="00747D9D" w:rsidP="0017287B">
            <w:pPr>
              <w:pStyle w:val="cuatexto"/>
              <w:ind w:firstLine="177"/>
              <w:jc w:val="left"/>
            </w:pPr>
            <w:r>
              <w:t>2. Eraikuntzak</w:t>
            </w:r>
          </w:p>
        </w:tc>
        <w:tc>
          <w:tcPr>
            <w:tcW w:w="1701" w:type="dxa"/>
            <w:tcBorders>
              <w:top w:val="nil"/>
              <w:bottom w:val="nil"/>
            </w:tcBorders>
            <w:noWrap/>
            <w:vAlign w:val="center"/>
          </w:tcPr>
          <w:p w14:paraId="015BC3E9" w14:textId="77777777" w:rsidR="00747D9D" w:rsidRPr="0083226F" w:rsidRDefault="00747D9D" w:rsidP="00747D9D">
            <w:pPr>
              <w:pStyle w:val="cuatexto"/>
              <w:jc w:val="right"/>
            </w:pPr>
            <w:r>
              <w:t>103.960</w:t>
            </w:r>
          </w:p>
        </w:tc>
        <w:tc>
          <w:tcPr>
            <w:tcW w:w="1701" w:type="dxa"/>
            <w:tcBorders>
              <w:top w:val="nil"/>
              <w:bottom w:val="nil"/>
              <w:right w:val="nil"/>
            </w:tcBorders>
            <w:vAlign w:val="center"/>
          </w:tcPr>
          <w:p w14:paraId="3877823C" w14:textId="77777777" w:rsidR="00747D9D" w:rsidRPr="0083226F" w:rsidRDefault="00747D9D" w:rsidP="00747D9D">
            <w:pPr>
              <w:pStyle w:val="cuatexto"/>
              <w:jc w:val="right"/>
            </w:pPr>
            <w:r>
              <w:t>100.231</w:t>
            </w:r>
          </w:p>
        </w:tc>
      </w:tr>
      <w:tr w:rsidR="00747D9D" w:rsidRPr="0083226F" w14:paraId="4E8BD25B" w14:textId="77777777" w:rsidTr="00B757E3">
        <w:trPr>
          <w:trHeight w:val="198"/>
          <w:jc w:val="center"/>
        </w:trPr>
        <w:tc>
          <w:tcPr>
            <w:tcW w:w="5387" w:type="dxa"/>
            <w:tcBorders>
              <w:top w:val="nil"/>
              <w:bottom w:val="nil"/>
            </w:tcBorders>
            <w:noWrap/>
            <w:vAlign w:val="center"/>
            <w:hideMark/>
          </w:tcPr>
          <w:p w14:paraId="3C5AD38B" w14:textId="77777777" w:rsidR="00747D9D" w:rsidRPr="0083226F" w:rsidRDefault="00747D9D" w:rsidP="0017287B">
            <w:pPr>
              <w:pStyle w:val="cuatexto"/>
              <w:ind w:firstLine="177"/>
              <w:jc w:val="left"/>
            </w:pPr>
            <w:r>
              <w:t>4. Ondare historikoko ondasunak</w:t>
            </w:r>
          </w:p>
        </w:tc>
        <w:tc>
          <w:tcPr>
            <w:tcW w:w="1701" w:type="dxa"/>
            <w:tcBorders>
              <w:top w:val="nil"/>
              <w:bottom w:val="nil"/>
            </w:tcBorders>
            <w:noWrap/>
            <w:vAlign w:val="center"/>
          </w:tcPr>
          <w:p w14:paraId="03725CE8" w14:textId="77777777" w:rsidR="00747D9D" w:rsidRPr="0083226F" w:rsidRDefault="00747D9D" w:rsidP="00747D9D">
            <w:pPr>
              <w:pStyle w:val="cuatexto"/>
              <w:jc w:val="right"/>
            </w:pPr>
            <w:r>
              <w:t>41.817</w:t>
            </w:r>
          </w:p>
        </w:tc>
        <w:tc>
          <w:tcPr>
            <w:tcW w:w="1701" w:type="dxa"/>
            <w:tcBorders>
              <w:top w:val="nil"/>
              <w:bottom w:val="nil"/>
              <w:right w:val="nil"/>
            </w:tcBorders>
            <w:vAlign w:val="center"/>
          </w:tcPr>
          <w:p w14:paraId="5562E8DA" w14:textId="77777777" w:rsidR="00747D9D" w:rsidRPr="0083226F" w:rsidRDefault="00747D9D" w:rsidP="00747D9D">
            <w:pPr>
              <w:pStyle w:val="cuatexto"/>
              <w:jc w:val="right"/>
            </w:pPr>
            <w:r>
              <w:t>41.817</w:t>
            </w:r>
          </w:p>
        </w:tc>
      </w:tr>
      <w:tr w:rsidR="00747D9D" w:rsidRPr="0083226F" w14:paraId="54310D51" w14:textId="77777777" w:rsidTr="00B757E3">
        <w:trPr>
          <w:trHeight w:val="198"/>
          <w:jc w:val="center"/>
        </w:trPr>
        <w:tc>
          <w:tcPr>
            <w:tcW w:w="5387" w:type="dxa"/>
            <w:tcBorders>
              <w:top w:val="nil"/>
              <w:bottom w:val="nil"/>
            </w:tcBorders>
            <w:noWrap/>
            <w:vAlign w:val="center"/>
            <w:hideMark/>
          </w:tcPr>
          <w:p w14:paraId="6511BAC2" w14:textId="77777777" w:rsidR="00747D9D" w:rsidRPr="0083226F" w:rsidRDefault="00747D9D" w:rsidP="0017287B">
            <w:pPr>
              <w:pStyle w:val="cuatexto"/>
              <w:ind w:firstLine="177"/>
              <w:jc w:val="left"/>
            </w:pPr>
            <w:r>
              <w:t>5. Bestelako ibilgetu materiala</w:t>
            </w:r>
          </w:p>
        </w:tc>
        <w:tc>
          <w:tcPr>
            <w:tcW w:w="1701" w:type="dxa"/>
            <w:tcBorders>
              <w:top w:val="nil"/>
              <w:bottom w:val="nil"/>
            </w:tcBorders>
            <w:noWrap/>
            <w:vAlign w:val="center"/>
          </w:tcPr>
          <w:p w14:paraId="74368C2D" w14:textId="77777777" w:rsidR="00747D9D" w:rsidRPr="0083226F" w:rsidRDefault="00747D9D" w:rsidP="00747D9D">
            <w:pPr>
              <w:pStyle w:val="cuatexto"/>
              <w:jc w:val="right"/>
            </w:pPr>
            <w:r>
              <w:t>45.226</w:t>
            </w:r>
          </w:p>
        </w:tc>
        <w:tc>
          <w:tcPr>
            <w:tcW w:w="1701" w:type="dxa"/>
            <w:tcBorders>
              <w:top w:val="nil"/>
              <w:bottom w:val="nil"/>
              <w:right w:val="nil"/>
            </w:tcBorders>
            <w:vAlign w:val="center"/>
          </w:tcPr>
          <w:p w14:paraId="6BAC832C" w14:textId="77777777" w:rsidR="00747D9D" w:rsidRPr="0083226F" w:rsidRDefault="00747D9D" w:rsidP="00747D9D">
            <w:pPr>
              <w:pStyle w:val="cuatexto"/>
              <w:jc w:val="right"/>
            </w:pPr>
            <w:r>
              <w:t>48.321</w:t>
            </w:r>
          </w:p>
        </w:tc>
      </w:tr>
      <w:tr w:rsidR="00747D9D" w:rsidRPr="0083226F" w14:paraId="73CDF20A" w14:textId="77777777" w:rsidTr="00B757E3">
        <w:trPr>
          <w:trHeight w:val="198"/>
          <w:jc w:val="center"/>
        </w:trPr>
        <w:tc>
          <w:tcPr>
            <w:tcW w:w="5387" w:type="dxa"/>
            <w:tcBorders>
              <w:top w:val="nil"/>
              <w:bottom w:val="nil"/>
            </w:tcBorders>
            <w:noWrap/>
            <w:vAlign w:val="center"/>
            <w:hideMark/>
          </w:tcPr>
          <w:p w14:paraId="78D8D0A3" w14:textId="77777777" w:rsidR="00747D9D" w:rsidRPr="0083226F" w:rsidRDefault="0017287B" w:rsidP="0017287B">
            <w:pPr>
              <w:pStyle w:val="cuatexto"/>
              <w:ind w:firstLine="319"/>
            </w:pPr>
            <w:r>
              <w:t>Makinak, instalazioak eta tresnak</w:t>
            </w:r>
          </w:p>
        </w:tc>
        <w:tc>
          <w:tcPr>
            <w:tcW w:w="1701" w:type="dxa"/>
            <w:tcBorders>
              <w:top w:val="nil"/>
              <w:bottom w:val="nil"/>
            </w:tcBorders>
            <w:noWrap/>
            <w:vAlign w:val="center"/>
          </w:tcPr>
          <w:p w14:paraId="30C8F2DB" w14:textId="77777777" w:rsidR="00747D9D" w:rsidRPr="0083226F" w:rsidRDefault="00747D9D" w:rsidP="00747D9D">
            <w:pPr>
              <w:pStyle w:val="cuatexto"/>
              <w:jc w:val="right"/>
            </w:pPr>
            <w:r>
              <w:t>392</w:t>
            </w:r>
          </w:p>
        </w:tc>
        <w:tc>
          <w:tcPr>
            <w:tcW w:w="1701" w:type="dxa"/>
            <w:tcBorders>
              <w:top w:val="nil"/>
              <w:bottom w:val="nil"/>
              <w:right w:val="nil"/>
            </w:tcBorders>
            <w:vAlign w:val="center"/>
          </w:tcPr>
          <w:p w14:paraId="281975EE" w14:textId="77777777" w:rsidR="00747D9D" w:rsidRPr="0083226F" w:rsidRDefault="00747D9D" w:rsidP="00747D9D">
            <w:pPr>
              <w:pStyle w:val="cuatexto"/>
              <w:jc w:val="right"/>
            </w:pPr>
            <w:r>
              <w:t>3.467</w:t>
            </w:r>
          </w:p>
        </w:tc>
      </w:tr>
      <w:tr w:rsidR="00747D9D" w:rsidRPr="0083226F" w14:paraId="5E96D19E" w14:textId="77777777" w:rsidTr="00B757E3">
        <w:trPr>
          <w:trHeight w:val="198"/>
          <w:jc w:val="center"/>
        </w:trPr>
        <w:tc>
          <w:tcPr>
            <w:tcW w:w="5387" w:type="dxa"/>
            <w:tcBorders>
              <w:top w:val="nil"/>
              <w:bottom w:val="nil"/>
            </w:tcBorders>
            <w:noWrap/>
            <w:vAlign w:val="center"/>
            <w:hideMark/>
          </w:tcPr>
          <w:p w14:paraId="3ECB6DE2" w14:textId="77777777" w:rsidR="00747D9D" w:rsidRPr="0083226F" w:rsidRDefault="00747D9D" w:rsidP="0017287B">
            <w:pPr>
              <w:pStyle w:val="cuatexto"/>
              <w:ind w:firstLine="319"/>
            </w:pPr>
            <w:r>
              <w:t>Altzariak eta tresneria</w:t>
            </w:r>
          </w:p>
        </w:tc>
        <w:tc>
          <w:tcPr>
            <w:tcW w:w="1701" w:type="dxa"/>
            <w:tcBorders>
              <w:top w:val="nil"/>
              <w:bottom w:val="nil"/>
            </w:tcBorders>
            <w:noWrap/>
            <w:vAlign w:val="center"/>
          </w:tcPr>
          <w:p w14:paraId="1D434182" w14:textId="77777777" w:rsidR="00747D9D" w:rsidRPr="0083226F" w:rsidRDefault="00747D9D" w:rsidP="00747D9D">
            <w:pPr>
              <w:pStyle w:val="cuatexto"/>
              <w:jc w:val="right"/>
            </w:pPr>
            <w:r>
              <w:t>1.295</w:t>
            </w:r>
          </w:p>
        </w:tc>
        <w:tc>
          <w:tcPr>
            <w:tcW w:w="1701" w:type="dxa"/>
            <w:tcBorders>
              <w:top w:val="nil"/>
              <w:bottom w:val="nil"/>
              <w:right w:val="nil"/>
            </w:tcBorders>
            <w:vAlign w:val="center"/>
          </w:tcPr>
          <w:p w14:paraId="3834D9DD" w14:textId="77777777" w:rsidR="00747D9D" w:rsidRPr="0083226F" w:rsidRDefault="00747D9D" w:rsidP="00747D9D">
            <w:pPr>
              <w:pStyle w:val="cuatexto"/>
              <w:jc w:val="right"/>
            </w:pPr>
            <w:r>
              <w:t>1.130</w:t>
            </w:r>
          </w:p>
        </w:tc>
      </w:tr>
      <w:tr w:rsidR="00747D9D" w:rsidRPr="0083226F" w14:paraId="47AC1FF6" w14:textId="77777777" w:rsidTr="00B757E3">
        <w:trPr>
          <w:trHeight w:val="198"/>
          <w:jc w:val="center"/>
        </w:trPr>
        <w:tc>
          <w:tcPr>
            <w:tcW w:w="5387" w:type="dxa"/>
            <w:tcBorders>
              <w:top w:val="nil"/>
              <w:bottom w:val="nil"/>
            </w:tcBorders>
            <w:noWrap/>
            <w:vAlign w:val="center"/>
            <w:hideMark/>
          </w:tcPr>
          <w:p w14:paraId="5AF48E89" w14:textId="77777777" w:rsidR="00747D9D" w:rsidRPr="0083226F" w:rsidRDefault="00747D9D" w:rsidP="0017287B">
            <w:pPr>
              <w:pStyle w:val="cuatexto"/>
              <w:ind w:firstLine="319"/>
            </w:pPr>
            <w:r>
              <w:t>Informazioa prozesatzeko ekipamenduak</w:t>
            </w:r>
          </w:p>
        </w:tc>
        <w:tc>
          <w:tcPr>
            <w:tcW w:w="1701" w:type="dxa"/>
            <w:tcBorders>
              <w:top w:val="nil"/>
              <w:bottom w:val="nil"/>
            </w:tcBorders>
            <w:noWrap/>
            <w:vAlign w:val="center"/>
          </w:tcPr>
          <w:p w14:paraId="730D0C70" w14:textId="77777777" w:rsidR="00747D9D" w:rsidRPr="0083226F" w:rsidRDefault="00747D9D" w:rsidP="00747D9D">
            <w:pPr>
              <w:pStyle w:val="cuatexto"/>
              <w:jc w:val="right"/>
            </w:pPr>
            <w:r>
              <w:t>15.664</w:t>
            </w:r>
          </w:p>
        </w:tc>
        <w:tc>
          <w:tcPr>
            <w:tcW w:w="1701" w:type="dxa"/>
            <w:tcBorders>
              <w:top w:val="nil"/>
              <w:bottom w:val="nil"/>
              <w:right w:val="nil"/>
            </w:tcBorders>
            <w:vAlign w:val="center"/>
          </w:tcPr>
          <w:p w14:paraId="56A30964" w14:textId="77777777" w:rsidR="00747D9D" w:rsidRPr="0083226F" w:rsidRDefault="00747D9D" w:rsidP="00747D9D">
            <w:pPr>
              <w:pStyle w:val="cuatexto"/>
              <w:jc w:val="right"/>
            </w:pPr>
            <w:r>
              <w:t>14.622</w:t>
            </w:r>
          </w:p>
        </w:tc>
      </w:tr>
      <w:tr w:rsidR="00747D9D" w:rsidRPr="0083226F" w14:paraId="0DDAA16C" w14:textId="77777777" w:rsidTr="00B757E3">
        <w:trPr>
          <w:trHeight w:val="198"/>
          <w:jc w:val="center"/>
        </w:trPr>
        <w:tc>
          <w:tcPr>
            <w:tcW w:w="5387" w:type="dxa"/>
            <w:tcBorders>
              <w:top w:val="nil"/>
              <w:bottom w:val="single" w:sz="2" w:space="0" w:color="auto"/>
            </w:tcBorders>
            <w:noWrap/>
            <w:vAlign w:val="center"/>
            <w:hideMark/>
          </w:tcPr>
          <w:p w14:paraId="31530A04" w14:textId="77777777" w:rsidR="00747D9D" w:rsidRPr="0083226F" w:rsidRDefault="00747D9D" w:rsidP="0017287B">
            <w:pPr>
              <w:pStyle w:val="cuatexto"/>
              <w:ind w:firstLine="319"/>
            </w:pPr>
            <w:r>
              <w:t>Bestelako ibilgetu materiala</w:t>
            </w:r>
          </w:p>
        </w:tc>
        <w:tc>
          <w:tcPr>
            <w:tcW w:w="1701" w:type="dxa"/>
            <w:tcBorders>
              <w:top w:val="nil"/>
              <w:bottom w:val="single" w:sz="2" w:space="0" w:color="auto"/>
            </w:tcBorders>
            <w:noWrap/>
            <w:vAlign w:val="center"/>
          </w:tcPr>
          <w:p w14:paraId="59B419A3" w14:textId="77777777" w:rsidR="00747D9D" w:rsidRPr="0083226F" w:rsidRDefault="00747D9D" w:rsidP="00747D9D">
            <w:pPr>
              <w:pStyle w:val="cuatexto"/>
              <w:jc w:val="right"/>
            </w:pPr>
            <w:r>
              <w:t>27.875</w:t>
            </w:r>
          </w:p>
        </w:tc>
        <w:tc>
          <w:tcPr>
            <w:tcW w:w="1701" w:type="dxa"/>
            <w:tcBorders>
              <w:top w:val="nil"/>
              <w:bottom w:val="single" w:sz="2" w:space="0" w:color="auto"/>
              <w:right w:val="nil"/>
            </w:tcBorders>
            <w:vAlign w:val="center"/>
          </w:tcPr>
          <w:p w14:paraId="6D48686A" w14:textId="77777777" w:rsidR="00747D9D" w:rsidRPr="0083226F" w:rsidRDefault="00747D9D" w:rsidP="00747D9D">
            <w:pPr>
              <w:pStyle w:val="cuatexto"/>
              <w:jc w:val="right"/>
            </w:pPr>
            <w:r>
              <w:t>29.101</w:t>
            </w:r>
          </w:p>
        </w:tc>
      </w:tr>
      <w:tr w:rsidR="00747D9D" w:rsidRPr="002C0B7D" w14:paraId="79ACE5BA" w14:textId="77777777" w:rsidTr="00B757E3">
        <w:trPr>
          <w:trHeight w:val="198"/>
          <w:jc w:val="center"/>
        </w:trPr>
        <w:tc>
          <w:tcPr>
            <w:tcW w:w="5387" w:type="dxa"/>
            <w:tcBorders>
              <w:top w:val="single" w:sz="2" w:space="0" w:color="auto"/>
              <w:bottom w:val="single" w:sz="2" w:space="0" w:color="auto"/>
            </w:tcBorders>
            <w:noWrap/>
            <w:vAlign w:val="center"/>
          </w:tcPr>
          <w:p w14:paraId="176F69E7" w14:textId="77777777" w:rsidR="00747D9D" w:rsidRPr="002C0B7D" w:rsidRDefault="00747D9D" w:rsidP="00747D9D">
            <w:pPr>
              <w:pStyle w:val="cuatexto"/>
              <w:rPr>
                <w:rFonts w:ascii="Arial" w:hAnsi="Arial" w:cs="Arial"/>
                <w:sz w:val="18"/>
                <w:szCs w:val="18"/>
              </w:rPr>
            </w:pPr>
            <w:r>
              <w:rPr>
                <w:rFonts w:ascii="Arial" w:hAnsi="Arial"/>
                <w:sz w:val="18"/>
              </w:rPr>
              <w:t>B) Aktibo arrunta</w:t>
            </w:r>
          </w:p>
        </w:tc>
        <w:tc>
          <w:tcPr>
            <w:tcW w:w="1701" w:type="dxa"/>
            <w:tcBorders>
              <w:top w:val="single" w:sz="2" w:space="0" w:color="auto"/>
              <w:bottom w:val="single" w:sz="2" w:space="0" w:color="auto"/>
            </w:tcBorders>
            <w:noWrap/>
            <w:vAlign w:val="center"/>
          </w:tcPr>
          <w:p w14:paraId="283E8934" w14:textId="77777777" w:rsidR="00747D9D" w:rsidRPr="002C0B7D" w:rsidRDefault="00747D9D" w:rsidP="00747D9D">
            <w:pPr>
              <w:pStyle w:val="cuatexto"/>
              <w:jc w:val="right"/>
              <w:rPr>
                <w:rFonts w:ascii="Arial" w:hAnsi="Arial" w:cs="Arial"/>
                <w:sz w:val="18"/>
                <w:szCs w:val="18"/>
              </w:rPr>
            </w:pPr>
            <w:r>
              <w:rPr>
                <w:rFonts w:ascii="Arial" w:hAnsi="Arial"/>
                <w:sz w:val="18"/>
              </w:rPr>
              <w:t>108.441</w:t>
            </w:r>
          </w:p>
        </w:tc>
        <w:tc>
          <w:tcPr>
            <w:tcW w:w="1701" w:type="dxa"/>
            <w:tcBorders>
              <w:top w:val="single" w:sz="2" w:space="0" w:color="auto"/>
              <w:bottom w:val="single" w:sz="2" w:space="0" w:color="auto"/>
              <w:right w:val="nil"/>
            </w:tcBorders>
            <w:vAlign w:val="center"/>
          </w:tcPr>
          <w:p w14:paraId="022251E8" w14:textId="77777777" w:rsidR="00747D9D" w:rsidRPr="002C0B7D" w:rsidRDefault="00747D9D" w:rsidP="00747D9D">
            <w:pPr>
              <w:pStyle w:val="cuatexto"/>
              <w:jc w:val="right"/>
              <w:rPr>
                <w:rFonts w:ascii="Arial" w:hAnsi="Arial" w:cs="Arial"/>
                <w:sz w:val="18"/>
                <w:szCs w:val="18"/>
              </w:rPr>
            </w:pPr>
            <w:r>
              <w:rPr>
                <w:rFonts w:ascii="Arial" w:hAnsi="Arial"/>
                <w:sz w:val="18"/>
              </w:rPr>
              <w:t>136.964</w:t>
            </w:r>
          </w:p>
        </w:tc>
      </w:tr>
      <w:tr w:rsidR="00747D9D" w:rsidRPr="002C0B7D" w14:paraId="4463EB2F" w14:textId="77777777" w:rsidTr="00B757E3">
        <w:trPr>
          <w:trHeight w:val="198"/>
          <w:jc w:val="center"/>
        </w:trPr>
        <w:tc>
          <w:tcPr>
            <w:tcW w:w="5387" w:type="dxa"/>
            <w:tcBorders>
              <w:top w:val="single" w:sz="2" w:space="0" w:color="auto"/>
              <w:bottom w:val="nil"/>
            </w:tcBorders>
            <w:noWrap/>
            <w:vAlign w:val="center"/>
            <w:hideMark/>
          </w:tcPr>
          <w:p w14:paraId="78F61677" w14:textId="77777777" w:rsidR="00747D9D" w:rsidRPr="002C0B7D" w:rsidRDefault="00747D9D" w:rsidP="00747D9D">
            <w:pPr>
              <w:pStyle w:val="cuatexto"/>
              <w:rPr>
                <w:rFonts w:ascii="Arial" w:hAnsi="Arial" w:cs="Arial"/>
                <w:sz w:val="18"/>
                <w:szCs w:val="18"/>
              </w:rPr>
            </w:pPr>
            <w:r>
              <w:rPr>
                <w:rFonts w:ascii="Arial" w:hAnsi="Arial"/>
                <w:sz w:val="18"/>
              </w:rPr>
              <w:t>V. Epe laburreko finantza-inbertsioak</w:t>
            </w:r>
          </w:p>
        </w:tc>
        <w:tc>
          <w:tcPr>
            <w:tcW w:w="1701" w:type="dxa"/>
            <w:tcBorders>
              <w:top w:val="single" w:sz="2" w:space="0" w:color="auto"/>
              <w:bottom w:val="nil"/>
            </w:tcBorders>
            <w:noWrap/>
            <w:vAlign w:val="center"/>
          </w:tcPr>
          <w:p w14:paraId="13C8DAC7" w14:textId="77777777" w:rsidR="00747D9D" w:rsidRPr="002C0B7D" w:rsidRDefault="00747D9D" w:rsidP="00747D9D">
            <w:pPr>
              <w:pStyle w:val="cuatexto"/>
              <w:jc w:val="right"/>
              <w:rPr>
                <w:rFonts w:ascii="Arial" w:hAnsi="Arial" w:cs="Arial"/>
                <w:sz w:val="18"/>
                <w:szCs w:val="18"/>
              </w:rPr>
            </w:pPr>
            <w:r>
              <w:rPr>
                <w:rFonts w:ascii="Arial" w:hAnsi="Arial"/>
                <w:sz w:val="18"/>
              </w:rPr>
              <w:t>0</w:t>
            </w:r>
          </w:p>
        </w:tc>
        <w:tc>
          <w:tcPr>
            <w:tcW w:w="1701" w:type="dxa"/>
            <w:tcBorders>
              <w:top w:val="single" w:sz="2" w:space="0" w:color="auto"/>
              <w:bottom w:val="nil"/>
              <w:right w:val="nil"/>
            </w:tcBorders>
            <w:vAlign w:val="center"/>
          </w:tcPr>
          <w:p w14:paraId="1B7DCE66" w14:textId="77777777" w:rsidR="00747D9D" w:rsidRPr="002C0B7D" w:rsidRDefault="00747D9D" w:rsidP="00747D9D">
            <w:pPr>
              <w:pStyle w:val="cuatexto"/>
              <w:jc w:val="right"/>
              <w:rPr>
                <w:rFonts w:ascii="Arial" w:hAnsi="Arial" w:cs="Arial"/>
                <w:sz w:val="18"/>
                <w:szCs w:val="18"/>
              </w:rPr>
            </w:pPr>
            <w:r>
              <w:rPr>
                <w:rFonts w:ascii="Arial" w:hAnsi="Arial"/>
                <w:sz w:val="18"/>
              </w:rPr>
              <w:t>0</w:t>
            </w:r>
          </w:p>
        </w:tc>
      </w:tr>
      <w:tr w:rsidR="00747D9D" w:rsidRPr="002C0B7D" w14:paraId="793CB020" w14:textId="77777777" w:rsidTr="00B757E3">
        <w:trPr>
          <w:trHeight w:val="198"/>
          <w:jc w:val="center"/>
        </w:trPr>
        <w:tc>
          <w:tcPr>
            <w:tcW w:w="5387" w:type="dxa"/>
            <w:tcBorders>
              <w:top w:val="nil"/>
              <w:bottom w:val="nil"/>
            </w:tcBorders>
            <w:noWrap/>
            <w:vAlign w:val="center"/>
            <w:hideMark/>
          </w:tcPr>
          <w:p w14:paraId="48423288" w14:textId="77777777" w:rsidR="00747D9D" w:rsidRPr="002C0B7D" w:rsidRDefault="00747D9D" w:rsidP="00747D9D">
            <w:pPr>
              <w:pStyle w:val="cuatexto"/>
              <w:rPr>
                <w:rFonts w:ascii="Arial" w:hAnsi="Arial" w:cs="Arial"/>
                <w:sz w:val="18"/>
                <w:szCs w:val="18"/>
              </w:rPr>
            </w:pPr>
            <w:r>
              <w:rPr>
                <w:rFonts w:ascii="Arial" w:hAnsi="Arial"/>
                <w:sz w:val="18"/>
              </w:rPr>
              <w:t>VII. Eskudirua eta beste aktibo likido baliokide batzuk</w:t>
            </w:r>
          </w:p>
        </w:tc>
        <w:tc>
          <w:tcPr>
            <w:tcW w:w="1701" w:type="dxa"/>
            <w:tcBorders>
              <w:top w:val="nil"/>
              <w:bottom w:val="nil"/>
            </w:tcBorders>
            <w:noWrap/>
            <w:vAlign w:val="center"/>
          </w:tcPr>
          <w:p w14:paraId="2E9957AF" w14:textId="77777777" w:rsidR="00747D9D" w:rsidRPr="002C0B7D" w:rsidRDefault="00747D9D" w:rsidP="00747D9D">
            <w:pPr>
              <w:pStyle w:val="cuatexto"/>
              <w:jc w:val="right"/>
              <w:rPr>
                <w:rFonts w:ascii="Arial" w:hAnsi="Arial" w:cs="Arial"/>
                <w:sz w:val="18"/>
                <w:szCs w:val="18"/>
              </w:rPr>
            </w:pPr>
            <w:r>
              <w:rPr>
                <w:rFonts w:ascii="Arial" w:hAnsi="Arial"/>
                <w:sz w:val="18"/>
              </w:rPr>
              <w:t>108.441</w:t>
            </w:r>
          </w:p>
        </w:tc>
        <w:tc>
          <w:tcPr>
            <w:tcW w:w="1701" w:type="dxa"/>
            <w:tcBorders>
              <w:top w:val="nil"/>
              <w:bottom w:val="nil"/>
              <w:right w:val="nil"/>
            </w:tcBorders>
            <w:vAlign w:val="center"/>
          </w:tcPr>
          <w:p w14:paraId="4BC5AAF7" w14:textId="77777777" w:rsidR="00747D9D" w:rsidRPr="002C0B7D" w:rsidRDefault="00747D9D" w:rsidP="00747D9D">
            <w:pPr>
              <w:pStyle w:val="cuatexto"/>
              <w:jc w:val="right"/>
              <w:rPr>
                <w:rFonts w:ascii="Arial" w:hAnsi="Arial" w:cs="Arial"/>
                <w:sz w:val="18"/>
                <w:szCs w:val="18"/>
              </w:rPr>
            </w:pPr>
            <w:r>
              <w:rPr>
                <w:rFonts w:ascii="Arial" w:hAnsi="Arial"/>
                <w:sz w:val="18"/>
              </w:rPr>
              <w:t>136.964</w:t>
            </w:r>
          </w:p>
        </w:tc>
      </w:tr>
      <w:tr w:rsidR="00747D9D" w:rsidRPr="0083226F" w14:paraId="1166A956" w14:textId="77777777" w:rsidTr="00B757E3">
        <w:trPr>
          <w:trHeight w:val="198"/>
          <w:jc w:val="center"/>
        </w:trPr>
        <w:tc>
          <w:tcPr>
            <w:tcW w:w="5387" w:type="dxa"/>
            <w:tcBorders>
              <w:top w:val="nil"/>
              <w:bottom w:val="nil"/>
            </w:tcBorders>
            <w:noWrap/>
            <w:vAlign w:val="center"/>
            <w:hideMark/>
          </w:tcPr>
          <w:p w14:paraId="283DB922" w14:textId="77777777" w:rsidR="00747D9D" w:rsidRPr="0083226F" w:rsidRDefault="00747D9D" w:rsidP="00747D9D">
            <w:pPr>
              <w:pStyle w:val="cuatexto"/>
            </w:pPr>
            <w:r>
              <w:t xml:space="preserve">    2. Diruzaintza</w:t>
            </w:r>
          </w:p>
        </w:tc>
        <w:tc>
          <w:tcPr>
            <w:tcW w:w="1701" w:type="dxa"/>
            <w:tcBorders>
              <w:top w:val="nil"/>
              <w:bottom w:val="nil"/>
            </w:tcBorders>
            <w:noWrap/>
            <w:vAlign w:val="center"/>
          </w:tcPr>
          <w:p w14:paraId="62F40A6B" w14:textId="77777777" w:rsidR="00747D9D" w:rsidRPr="0083226F" w:rsidRDefault="00747D9D" w:rsidP="00747D9D">
            <w:pPr>
              <w:pStyle w:val="cuatexto"/>
              <w:jc w:val="right"/>
            </w:pPr>
            <w:r>
              <w:t>108.441</w:t>
            </w:r>
          </w:p>
        </w:tc>
        <w:tc>
          <w:tcPr>
            <w:tcW w:w="1701" w:type="dxa"/>
            <w:tcBorders>
              <w:top w:val="nil"/>
              <w:bottom w:val="nil"/>
              <w:right w:val="nil"/>
            </w:tcBorders>
            <w:vAlign w:val="center"/>
          </w:tcPr>
          <w:p w14:paraId="47408622" w14:textId="77777777" w:rsidR="00747D9D" w:rsidRPr="0083226F" w:rsidRDefault="00747D9D" w:rsidP="00747D9D">
            <w:pPr>
              <w:pStyle w:val="cuatexto"/>
              <w:jc w:val="right"/>
            </w:pPr>
            <w:r>
              <w:t>136.964</w:t>
            </w:r>
          </w:p>
        </w:tc>
      </w:tr>
      <w:tr w:rsidR="00747D9D" w:rsidRPr="0083226F" w14:paraId="7ED770B7" w14:textId="77777777" w:rsidTr="00B757E3">
        <w:trPr>
          <w:trHeight w:val="198"/>
          <w:jc w:val="center"/>
        </w:trPr>
        <w:tc>
          <w:tcPr>
            <w:tcW w:w="5387" w:type="dxa"/>
            <w:tcBorders>
              <w:top w:val="nil"/>
              <w:bottom w:val="nil"/>
            </w:tcBorders>
            <w:noWrap/>
            <w:vAlign w:val="center"/>
            <w:hideMark/>
          </w:tcPr>
          <w:p w14:paraId="2A7AF9B2" w14:textId="77777777" w:rsidR="00747D9D" w:rsidRPr="0083226F" w:rsidRDefault="00747D9D" w:rsidP="00747D9D">
            <w:pPr>
              <w:pStyle w:val="cuatexto"/>
            </w:pPr>
            <w:r>
              <w:t xml:space="preserve">           Kutxa</w:t>
            </w:r>
          </w:p>
        </w:tc>
        <w:tc>
          <w:tcPr>
            <w:tcW w:w="1701" w:type="dxa"/>
            <w:tcBorders>
              <w:top w:val="nil"/>
              <w:bottom w:val="nil"/>
            </w:tcBorders>
            <w:noWrap/>
            <w:vAlign w:val="center"/>
          </w:tcPr>
          <w:p w14:paraId="4AC9F702" w14:textId="77777777" w:rsidR="00747D9D" w:rsidRPr="0083226F" w:rsidRDefault="00747D9D" w:rsidP="00747D9D">
            <w:pPr>
              <w:pStyle w:val="cuatexto"/>
              <w:jc w:val="right"/>
            </w:pPr>
            <w:r>
              <w:t>252</w:t>
            </w:r>
          </w:p>
        </w:tc>
        <w:tc>
          <w:tcPr>
            <w:tcW w:w="1701" w:type="dxa"/>
            <w:tcBorders>
              <w:top w:val="nil"/>
              <w:bottom w:val="nil"/>
              <w:right w:val="nil"/>
            </w:tcBorders>
            <w:vAlign w:val="center"/>
          </w:tcPr>
          <w:p w14:paraId="4115DD4C" w14:textId="77777777" w:rsidR="00747D9D" w:rsidRPr="0083226F" w:rsidRDefault="00747D9D" w:rsidP="00747D9D">
            <w:pPr>
              <w:pStyle w:val="cuatexto"/>
              <w:jc w:val="right"/>
            </w:pPr>
            <w:r>
              <w:t>420</w:t>
            </w:r>
          </w:p>
        </w:tc>
      </w:tr>
      <w:tr w:rsidR="00747D9D" w:rsidRPr="0083226F" w14:paraId="330D5E94" w14:textId="77777777" w:rsidTr="00B757E3">
        <w:trPr>
          <w:trHeight w:val="198"/>
          <w:jc w:val="center"/>
        </w:trPr>
        <w:tc>
          <w:tcPr>
            <w:tcW w:w="5387" w:type="dxa"/>
            <w:tcBorders>
              <w:top w:val="nil"/>
              <w:bottom w:val="single" w:sz="4" w:space="0" w:color="auto"/>
            </w:tcBorders>
            <w:noWrap/>
            <w:vAlign w:val="center"/>
            <w:hideMark/>
          </w:tcPr>
          <w:p w14:paraId="2A0C20F5" w14:textId="77777777" w:rsidR="00747D9D" w:rsidRPr="0083226F" w:rsidRDefault="00747D9D" w:rsidP="00747D9D">
            <w:pPr>
              <w:pStyle w:val="cuatexto"/>
            </w:pPr>
            <w:r>
              <w:t xml:space="preserve">           Bankuak eta kreditu-erakundeak</w:t>
            </w:r>
          </w:p>
        </w:tc>
        <w:tc>
          <w:tcPr>
            <w:tcW w:w="1701" w:type="dxa"/>
            <w:tcBorders>
              <w:top w:val="nil"/>
              <w:bottom w:val="single" w:sz="4" w:space="0" w:color="auto"/>
            </w:tcBorders>
            <w:noWrap/>
            <w:vAlign w:val="center"/>
          </w:tcPr>
          <w:p w14:paraId="2E590FE0" w14:textId="77777777" w:rsidR="00747D9D" w:rsidRPr="0083226F" w:rsidRDefault="00747D9D" w:rsidP="00747D9D">
            <w:pPr>
              <w:pStyle w:val="cuatexto"/>
              <w:jc w:val="right"/>
            </w:pPr>
            <w:r>
              <w:t>108.189</w:t>
            </w:r>
          </w:p>
        </w:tc>
        <w:tc>
          <w:tcPr>
            <w:tcW w:w="1701" w:type="dxa"/>
            <w:tcBorders>
              <w:top w:val="nil"/>
              <w:bottom w:val="single" w:sz="4" w:space="0" w:color="auto"/>
              <w:right w:val="nil"/>
            </w:tcBorders>
            <w:vAlign w:val="center"/>
          </w:tcPr>
          <w:p w14:paraId="29C2D90C" w14:textId="77777777" w:rsidR="00747D9D" w:rsidRPr="0083226F" w:rsidRDefault="00747D9D" w:rsidP="00747D9D">
            <w:pPr>
              <w:pStyle w:val="cuatexto"/>
              <w:jc w:val="right"/>
            </w:pPr>
            <w:r>
              <w:t>136.544</w:t>
            </w:r>
          </w:p>
        </w:tc>
      </w:tr>
      <w:tr w:rsidR="00747D9D" w:rsidRPr="00097604" w14:paraId="1EC60961" w14:textId="77777777" w:rsidTr="00B757E3">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22F2169B" w14:textId="77777777" w:rsidR="00747D9D" w:rsidRPr="00097604" w:rsidRDefault="00747D9D" w:rsidP="00747D9D">
            <w:pPr>
              <w:pStyle w:val="cuadroCabe"/>
            </w:pPr>
            <w:r>
              <w:t>Aktiboa, guztira</w:t>
            </w:r>
          </w:p>
        </w:tc>
        <w:tc>
          <w:tcPr>
            <w:tcW w:w="1701" w:type="dxa"/>
            <w:tcBorders>
              <w:top w:val="single" w:sz="4" w:space="0" w:color="auto"/>
              <w:bottom w:val="single" w:sz="4" w:space="0" w:color="auto"/>
            </w:tcBorders>
            <w:shd w:val="clear" w:color="auto" w:fill="B8CCE4" w:themeFill="accent1" w:themeFillTint="66"/>
            <w:noWrap/>
            <w:vAlign w:val="center"/>
          </w:tcPr>
          <w:p w14:paraId="3C59ECAF" w14:textId="77777777" w:rsidR="00747D9D" w:rsidRPr="00097604" w:rsidRDefault="00747D9D" w:rsidP="00747D9D">
            <w:pPr>
              <w:pStyle w:val="cuadroCabe"/>
              <w:jc w:val="right"/>
            </w:pPr>
            <w:r>
              <w:t>301.748</w:t>
            </w:r>
          </w:p>
        </w:tc>
        <w:tc>
          <w:tcPr>
            <w:tcW w:w="1701" w:type="dxa"/>
            <w:tcBorders>
              <w:top w:val="single" w:sz="4" w:space="0" w:color="auto"/>
              <w:bottom w:val="single" w:sz="4" w:space="0" w:color="auto"/>
              <w:right w:val="nil"/>
            </w:tcBorders>
            <w:shd w:val="clear" w:color="auto" w:fill="B8CCE4" w:themeFill="accent1" w:themeFillTint="66"/>
            <w:vAlign w:val="center"/>
          </w:tcPr>
          <w:p w14:paraId="60D9CE23" w14:textId="77777777" w:rsidR="00747D9D" w:rsidRPr="00097604" w:rsidRDefault="00747D9D" w:rsidP="00747D9D">
            <w:pPr>
              <w:pStyle w:val="cuadroCabe"/>
              <w:jc w:val="right"/>
            </w:pPr>
            <w:r>
              <w:t>339.471</w:t>
            </w:r>
          </w:p>
        </w:tc>
      </w:tr>
    </w:tbl>
    <w:p w14:paraId="2E62A0F6" w14:textId="77777777" w:rsidR="00F80ADC" w:rsidRDefault="00F80ADC" w:rsidP="003C51F4"/>
    <w:p w14:paraId="18C5C53A" w14:textId="77777777" w:rsidR="003C51F4" w:rsidRPr="00AF100F" w:rsidRDefault="003C51F4" w:rsidP="003C51F4"/>
    <w:tbl>
      <w:tblPr>
        <w:tblStyle w:val="Tablaconcuadrcula1"/>
        <w:tblW w:w="8789"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E400FA" w:rsidRPr="00097604" w14:paraId="35C84B48" w14:textId="77777777" w:rsidTr="00B757E3">
        <w:trPr>
          <w:trHeight w:val="255"/>
          <w:jc w:val="center"/>
        </w:trPr>
        <w:tc>
          <w:tcPr>
            <w:tcW w:w="5387" w:type="dxa"/>
            <w:tcBorders>
              <w:top w:val="single" w:sz="4" w:space="0" w:color="auto"/>
              <w:left w:val="nil"/>
              <w:bottom w:val="single" w:sz="4" w:space="0" w:color="auto"/>
            </w:tcBorders>
            <w:shd w:val="clear" w:color="auto" w:fill="B8CCE4" w:themeFill="accent1" w:themeFillTint="66"/>
            <w:vAlign w:val="center"/>
          </w:tcPr>
          <w:p w14:paraId="762BFCF6" w14:textId="77777777" w:rsidR="00E400FA" w:rsidRPr="00097604" w:rsidRDefault="00E400FA" w:rsidP="00B44298">
            <w:pPr>
              <w:pStyle w:val="cuadroCabe"/>
            </w:pPr>
            <w:bookmarkStart w:id="34" w:name="_Toc44330454"/>
            <w:bookmarkStart w:id="35" w:name="_Toc387914551"/>
            <w:bookmarkStart w:id="36" w:name="_Toc389463950"/>
            <w:r>
              <w:t>Ondare garbia eta pasiboa</w:t>
            </w:r>
          </w:p>
        </w:tc>
        <w:tc>
          <w:tcPr>
            <w:tcW w:w="1701" w:type="dxa"/>
            <w:tcBorders>
              <w:top w:val="single" w:sz="4" w:space="0" w:color="auto"/>
              <w:bottom w:val="single" w:sz="4" w:space="0" w:color="auto"/>
            </w:tcBorders>
            <w:shd w:val="clear" w:color="auto" w:fill="B8CCE4" w:themeFill="accent1" w:themeFillTint="66"/>
            <w:vAlign w:val="center"/>
          </w:tcPr>
          <w:p w14:paraId="109460BB" w14:textId="77777777" w:rsidR="00E400FA" w:rsidRPr="00097604" w:rsidRDefault="00E400FA" w:rsidP="00747D9D">
            <w:pPr>
              <w:pStyle w:val="cuadroCabe"/>
              <w:jc w:val="right"/>
            </w:pPr>
            <w:r>
              <w:t>2020</w:t>
            </w:r>
          </w:p>
        </w:tc>
        <w:tc>
          <w:tcPr>
            <w:tcW w:w="1701" w:type="dxa"/>
            <w:tcBorders>
              <w:top w:val="single" w:sz="4" w:space="0" w:color="auto"/>
              <w:bottom w:val="single" w:sz="4" w:space="0" w:color="auto"/>
            </w:tcBorders>
            <w:shd w:val="clear" w:color="auto" w:fill="B8CCE4" w:themeFill="accent1" w:themeFillTint="66"/>
            <w:vAlign w:val="center"/>
          </w:tcPr>
          <w:p w14:paraId="274FA70C" w14:textId="77777777" w:rsidR="00E400FA" w:rsidRPr="00097604" w:rsidRDefault="00E400FA" w:rsidP="00E400FA">
            <w:pPr>
              <w:pStyle w:val="cuadroCabe"/>
              <w:jc w:val="right"/>
            </w:pPr>
            <w:r>
              <w:t>2021</w:t>
            </w:r>
          </w:p>
        </w:tc>
      </w:tr>
      <w:tr w:rsidR="00747D9D" w:rsidRPr="00C709C4" w14:paraId="1DC7A830" w14:textId="77777777" w:rsidTr="00B757E3">
        <w:trPr>
          <w:trHeight w:val="198"/>
          <w:jc w:val="center"/>
        </w:trPr>
        <w:tc>
          <w:tcPr>
            <w:tcW w:w="5387" w:type="dxa"/>
            <w:tcBorders>
              <w:top w:val="single" w:sz="4" w:space="0" w:color="auto"/>
              <w:left w:val="nil"/>
              <w:bottom w:val="single" w:sz="2" w:space="0" w:color="auto"/>
            </w:tcBorders>
            <w:shd w:val="clear" w:color="auto" w:fill="FFFFFF" w:themeFill="background1"/>
            <w:vAlign w:val="center"/>
          </w:tcPr>
          <w:p w14:paraId="5FFCCD6A" w14:textId="77777777" w:rsidR="00747D9D" w:rsidRPr="00C709C4" w:rsidRDefault="00747D9D" w:rsidP="00A64047">
            <w:pPr>
              <w:pStyle w:val="cuatexto"/>
            </w:pPr>
            <w:r>
              <w:t>A) Ondare garbia</w:t>
            </w:r>
          </w:p>
        </w:tc>
        <w:tc>
          <w:tcPr>
            <w:tcW w:w="1701" w:type="dxa"/>
            <w:tcBorders>
              <w:top w:val="single" w:sz="4" w:space="0" w:color="auto"/>
              <w:bottom w:val="single" w:sz="2" w:space="0" w:color="auto"/>
            </w:tcBorders>
            <w:shd w:val="clear" w:color="auto" w:fill="FFFFFF" w:themeFill="background1"/>
            <w:vAlign w:val="center"/>
          </w:tcPr>
          <w:p w14:paraId="0061478F" w14:textId="77777777" w:rsidR="00747D9D" w:rsidRPr="00C709C4" w:rsidRDefault="00747D9D" w:rsidP="00A64047">
            <w:pPr>
              <w:pStyle w:val="cuatexto"/>
              <w:jc w:val="right"/>
            </w:pPr>
            <w:r>
              <w:t>193.307</w:t>
            </w:r>
          </w:p>
        </w:tc>
        <w:tc>
          <w:tcPr>
            <w:tcW w:w="1701" w:type="dxa"/>
            <w:tcBorders>
              <w:top w:val="single" w:sz="4" w:space="0" w:color="auto"/>
              <w:bottom w:val="single" w:sz="2" w:space="0" w:color="auto"/>
            </w:tcBorders>
            <w:shd w:val="clear" w:color="auto" w:fill="FFFFFF" w:themeFill="background1"/>
            <w:vAlign w:val="center"/>
          </w:tcPr>
          <w:p w14:paraId="2F02E994" w14:textId="77777777" w:rsidR="00747D9D" w:rsidRPr="00C709C4" w:rsidRDefault="00747D9D" w:rsidP="00A64047">
            <w:pPr>
              <w:pStyle w:val="cuatexto"/>
              <w:jc w:val="right"/>
            </w:pPr>
            <w:r>
              <w:t>202.507</w:t>
            </w:r>
          </w:p>
        </w:tc>
      </w:tr>
      <w:tr w:rsidR="00747D9D" w:rsidRPr="00C709C4" w14:paraId="21D51A67" w14:textId="77777777" w:rsidTr="00B757E3">
        <w:trPr>
          <w:trHeight w:val="198"/>
          <w:jc w:val="center"/>
        </w:trPr>
        <w:tc>
          <w:tcPr>
            <w:tcW w:w="5387" w:type="dxa"/>
            <w:tcBorders>
              <w:top w:val="single" w:sz="2" w:space="0" w:color="auto"/>
              <w:left w:val="nil"/>
              <w:bottom w:val="nil"/>
            </w:tcBorders>
            <w:vAlign w:val="center"/>
          </w:tcPr>
          <w:p w14:paraId="0F8BFE00" w14:textId="77777777" w:rsidR="00747D9D" w:rsidRPr="00C709C4" w:rsidRDefault="00747D9D" w:rsidP="00A64047">
            <w:pPr>
              <w:pStyle w:val="cuatexto"/>
            </w:pPr>
            <w:r>
              <w:t>I. Jarritako ondarea</w:t>
            </w:r>
          </w:p>
        </w:tc>
        <w:tc>
          <w:tcPr>
            <w:tcW w:w="1701" w:type="dxa"/>
            <w:tcBorders>
              <w:top w:val="single" w:sz="2" w:space="0" w:color="auto"/>
              <w:bottom w:val="nil"/>
            </w:tcBorders>
            <w:vAlign w:val="center"/>
          </w:tcPr>
          <w:p w14:paraId="089C0132" w14:textId="77777777" w:rsidR="00747D9D" w:rsidRPr="00C709C4" w:rsidRDefault="00747D9D" w:rsidP="00A64047">
            <w:pPr>
              <w:pStyle w:val="cuatexto"/>
              <w:jc w:val="right"/>
            </w:pPr>
            <w:r>
              <w:t>0</w:t>
            </w:r>
          </w:p>
        </w:tc>
        <w:tc>
          <w:tcPr>
            <w:tcW w:w="1701" w:type="dxa"/>
            <w:tcBorders>
              <w:top w:val="single" w:sz="2" w:space="0" w:color="auto"/>
              <w:bottom w:val="nil"/>
            </w:tcBorders>
            <w:vAlign w:val="center"/>
          </w:tcPr>
          <w:p w14:paraId="63E6A1AB" w14:textId="77777777" w:rsidR="00747D9D" w:rsidRPr="00C709C4" w:rsidRDefault="00747D9D" w:rsidP="00A64047">
            <w:pPr>
              <w:pStyle w:val="cuatexto"/>
              <w:jc w:val="right"/>
            </w:pPr>
            <w:r>
              <w:t>0</w:t>
            </w:r>
          </w:p>
        </w:tc>
      </w:tr>
      <w:tr w:rsidR="00747D9D" w:rsidRPr="00C709C4" w14:paraId="177CD525" w14:textId="77777777" w:rsidTr="00B757E3">
        <w:trPr>
          <w:trHeight w:val="198"/>
          <w:jc w:val="center"/>
        </w:trPr>
        <w:tc>
          <w:tcPr>
            <w:tcW w:w="5387" w:type="dxa"/>
            <w:tcBorders>
              <w:top w:val="nil"/>
              <w:left w:val="nil"/>
              <w:bottom w:val="nil"/>
            </w:tcBorders>
            <w:vAlign w:val="center"/>
          </w:tcPr>
          <w:p w14:paraId="0762AFDF" w14:textId="77777777" w:rsidR="00747D9D" w:rsidRPr="00C709C4" w:rsidRDefault="00747D9D" w:rsidP="00A64047">
            <w:pPr>
              <w:pStyle w:val="cuatexto"/>
            </w:pPr>
            <w:r>
              <w:t>II. Sortutako ondarea</w:t>
            </w:r>
          </w:p>
        </w:tc>
        <w:tc>
          <w:tcPr>
            <w:tcW w:w="1701" w:type="dxa"/>
            <w:tcBorders>
              <w:top w:val="nil"/>
              <w:bottom w:val="nil"/>
            </w:tcBorders>
            <w:vAlign w:val="center"/>
          </w:tcPr>
          <w:p w14:paraId="7001B84E" w14:textId="77777777" w:rsidR="00747D9D" w:rsidRPr="00C709C4" w:rsidRDefault="00747D9D" w:rsidP="00A64047">
            <w:pPr>
              <w:pStyle w:val="cuatexto"/>
              <w:jc w:val="right"/>
            </w:pPr>
            <w:r>
              <w:t>193.307</w:t>
            </w:r>
          </w:p>
        </w:tc>
        <w:tc>
          <w:tcPr>
            <w:tcW w:w="1701" w:type="dxa"/>
            <w:tcBorders>
              <w:top w:val="nil"/>
              <w:bottom w:val="nil"/>
            </w:tcBorders>
            <w:vAlign w:val="center"/>
          </w:tcPr>
          <w:p w14:paraId="0D086E51" w14:textId="77777777" w:rsidR="00747D9D" w:rsidRPr="00C709C4" w:rsidRDefault="00747D9D" w:rsidP="00A64047">
            <w:pPr>
              <w:pStyle w:val="cuatexto"/>
              <w:jc w:val="right"/>
            </w:pPr>
            <w:r>
              <w:t>202.507</w:t>
            </w:r>
          </w:p>
        </w:tc>
      </w:tr>
      <w:tr w:rsidR="00747D9D" w:rsidRPr="0083226F" w14:paraId="152512E1" w14:textId="77777777" w:rsidTr="00B757E3">
        <w:trPr>
          <w:trHeight w:val="198"/>
          <w:jc w:val="center"/>
        </w:trPr>
        <w:tc>
          <w:tcPr>
            <w:tcW w:w="5387" w:type="dxa"/>
            <w:tcBorders>
              <w:top w:val="nil"/>
              <w:left w:val="nil"/>
              <w:bottom w:val="nil"/>
            </w:tcBorders>
            <w:vAlign w:val="center"/>
          </w:tcPr>
          <w:p w14:paraId="2B09BD5E" w14:textId="77777777" w:rsidR="00747D9D" w:rsidRPr="0083226F" w:rsidRDefault="00747D9D" w:rsidP="006B6E60">
            <w:pPr>
              <w:pStyle w:val="cuatexto"/>
              <w:ind w:firstLine="177"/>
            </w:pPr>
            <w:r>
              <w:t>1.Aurreko ekitaldietako emaitzak</w:t>
            </w:r>
          </w:p>
        </w:tc>
        <w:tc>
          <w:tcPr>
            <w:tcW w:w="1701" w:type="dxa"/>
            <w:tcBorders>
              <w:top w:val="nil"/>
              <w:bottom w:val="nil"/>
            </w:tcBorders>
            <w:vAlign w:val="center"/>
          </w:tcPr>
          <w:p w14:paraId="2FB27938" w14:textId="77777777" w:rsidR="00747D9D" w:rsidRPr="0083226F" w:rsidRDefault="00747D9D" w:rsidP="00A64047">
            <w:pPr>
              <w:pStyle w:val="cuatexto"/>
              <w:jc w:val="right"/>
            </w:pPr>
            <w:r>
              <w:t>193.307</w:t>
            </w:r>
          </w:p>
        </w:tc>
        <w:tc>
          <w:tcPr>
            <w:tcW w:w="1701" w:type="dxa"/>
            <w:tcBorders>
              <w:top w:val="nil"/>
              <w:bottom w:val="nil"/>
            </w:tcBorders>
            <w:vAlign w:val="center"/>
          </w:tcPr>
          <w:p w14:paraId="6CE12A6A" w14:textId="77777777" w:rsidR="00747D9D" w:rsidRPr="0083226F" w:rsidRDefault="00747D9D" w:rsidP="00A64047">
            <w:pPr>
              <w:pStyle w:val="cuatexto"/>
              <w:jc w:val="right"/>
            </w:pPr>
            <w:r>
              <w:t>202.507</w:t>
            </w:r>
          </w:p>
        </w:tc>
      </w:tr>
      <w:tr w:rsidR="00747D9D" w:rsidRPr="0083226F" w14:paraId="30F097AB" w14:textId="77777777" w:rsidTr="00B757E3">
        <w:trPr>
          <w:trHeight w:val="198"/>
          <w:jc w:val="center"/>
        </w:trPr>
        <w:tc>
          <w:tcPr>
            <w:tcW w:w="5387" w:type="dxa"/>
            <w:tcBorders>
              <w:top w:val="nil"/>
              <w:left w:val="nil"/>
              <w:bottom w:val="nil"/>
            </w:tcBorders>
            <w:vAlign w:val="center"/>
          </w:tcPr>
          <w:p w14:paraId="4A520AA5" w14:textId="77777777" w:rsidR="00747D9D" w:rsidRPr="0083226F" w:rsidRDefault="00747D9D" w:rsidP="006B6E60">
            <w:pPr>
              <w:pStyle w:val="cuatexto"/>
              <w:ind w:firstLine="319"/>
            </w:pPr>
            <w:r>
              <w:t>Ondarea</w:t>
            </w:r>
          </w:p>
        </w:tc>
        <w:tc>
          <w:tcPr>
            <w:tcW w:w="1701" w:type="dxa"/>
            <w:tcBorders>
              <w:top w:val="nil"/>
              <w:bottom w:val="nil"/>
            </w:tcBorders>
            <w:vAlign w:val="center"/>
          </w:tcPr>
          <w:p w14:paraId="486F2BAA" w14:textId="77777777" w:rsidR="00747D9D" w:rsidRPr="0083226F" w:rsidRDefault="00747D9D" w:rsidP="00A64047">
            <w:pPr>
              <w:pStyle w:val="cuatexto"/>
              <w:jc w:val="right"/>
            </w:pPr>
            <w:r>
              <w:t>198.769</w:t>
            </w:r>
          </w:p>
        </w:tc>
        <w:tc>
          <w:tcPr>
            <w:tcW w:w="1701" w:type="dxa"/>
            <w:tcBorders>
              <w:top w:val="nil"/>
              <w:bottom w:val="nil"/>
            </w:tcBorders>
            <w:vAlign w:val="center"/>
          </w:tcPr>
          <w:p w14:paraId="6BEAFCC9" w14:textId="77777777" w:rsidR="00747D9D" w:rsidRPr="0083226F" w:rsidRDefault="00747D9D" w:rsidP="00A64047">
            <w:pPr>
              <w:pStyle w:val="cuatexto"/>
              <w:jc w:val="right"/>
            </w:pPr>
            <w:r>
              <w:t>207.969</w:t>
            </w:r>
          </w:p>
        </w:tc>
      </w:tr>
      <w:tr w:rsidR="00747D9D" w:rsidRPr="0083226F" w14:paraId="09F11456" w14:textId="77777777" w:rsidTr="00B757E3">
        <w:trPr>
          <w:trHeight w:val="198"/>
          <w:jc w:val="center"/>
        </w:trPr>
        <w:tc>
          <w:tcPr>
            <w:tcW w:w="5387" w:type="dxa"/>
            <w:tcBorders>
              <w:top w:val="nil"/>
              <w:left w:val="nil"/>
              <w:bottom w:val="single" w:sz="2" w:space="0" w:color="auto"/>
            </w:tcBorders>
            <w:vAlign w:val="center"/>
          </w:tcPr>
          <w:p w14:paraId="18F73D49" w14:textId="77777777" w:rsidR="00747D9D" w:rsidRPr="0083226F" w:rsidRDefault="00747D9D" w:rsidP="006B6E60">
            <w:pPr>
              <w:pStyle w:val="cuatexto"/>
              <w:ind w:firstLine="319"/>
            </w:pPr>
            <w:r>
              <w:t>Lagapenean emandako ondarea</w:t>
            </w:r>
          </w:p>
        </w:tc>
        <w:tc>
          <w:tcPr>
            <w:tcW w:w="1701" w:type="dxa"/>
            <w:tcBorders>
              <w:top w:val="nil"/>
              <w:bottom w:val="single" w:sz="2" w:space="0" w:color="auto"/>
            </w:tcBorders>
            <w:vAlign w:val="center"/>
          </w:tcPr>
          <w:p w14:paraId="5FF6DBE8" w14:textId="77777777" w:rsidR="00747D9D" w:rsidRPr="0083226F" w:rsidRDefault="00747D9D" w:rsidP="00A64047">
            <w:pPr>
              <w:pStyle w:val="cuatexto"/>
              <w:jc w:val="right"/>
            </w:pPr>
            <w:r>
              <w:t>-5.462</w:t>
            </w:r>
          </w:p>
        </w:tc>
        <w:tc>
          <w:tcPr>
            <w:tcW w:w="1701" w:type="dxa"/>
            <w:tcBorders>
              <w:top w:val="nil"/>
              <w:bottom w:val="single" w:sz="2" w:space="0" w:color="auto"/>
            </w:tcBorders>
            <w:vAlign w:val="center"/>
          </w:tcPr>
          <w:p w14:paraId="1C5F2A93" w14:textId="77777777" w:rsidR="00747D9D" w:rsidRPr="0083226F" w:rsidRDefault="00747D9D" w:rsidP="00A64047">
            <w:pPr>
              <w:pStyle w:val="cuatexto"/>
              <w:jc w:val="right"/>
            </w:pPr>
            <w:r>
              <w:t>-5.462</w:t>
            </w:r>
          </w:p>
        </w:tc>
      </w:tr>
      <w:tr w:rsidR="00747D9D" w:rsidRPr="00C709C4" w14:paraId="7318A77F" w14:textId="77777777" w:rsidTr="00B757E3">
        <w:trPr>
          <w:trHeight w:val="198"/>
          <w:jc w:val="center"/>
        </w:trPr>
        <w:tc>
          <w:tcPr>
            <w:tcW w:w="5387" w:type="dxa"/>
            <w:tcBorders>
              <w:top w:val="single" w:sz="2" w:space="0" w:color="auto"/>
              <w:left w:val="nil"/>
              <w:bottom w:val="single" w:sz="2" w:space="0" w:color="auto"/>
            </w:tcBorders>
            <w:shd w:val="clear" w:color="auto" w:fill="FFFFFF" w:themeFill="background1"/>
            <w:vAlign w:val="center"/>
          </w:tcPr>
          <w:p w14:paraId="00A5CCEF" w14:textId="77777777" w:rsidR="00747D9D" w:rsidRPr="00C709C4" w:rsidRDefault="00747D9D" w:rsidP="00A64047">
            <w:pPr>
              <w:pStyle w:val="cuatexto"/>
            </w:pPr>
            <w:r>
              <w:t>C) Pasibo arrunta</w:t>
            </w:r>
          </w:p>
        </w:tc>
        <w:tc>
          <w:tcPr>
            <w:tcW w:w="1701" w:type="dxa"/>
            <w:tcBorders>
              <w:top w:val="single" w:sz="2" w:space="0" w:color="auto"/>
              <w:bottom w:val="single" w:sz="2" w:space="0" w:color="auto"/>
            </w:tcBorders>
            <w:shd w:val="clear" w:color="auto" w:fill="FFFFFF" w:themeFill="background1"/>
            <w:vAlign w:val="center"/>
          </w:tcPr>
          <w:p w14:paraId="73B3AE4F" w14:textId="77777777" w:rsidR="00747D9D" w:rsidRPr="00C709C4" w:rsidRDefault="00747D9D" w:rsidP="00A64047">
            <w:pPr>
              <w:pStyle w:val="cuatexto"/>
              <w:jc w:val="right"/>
            </w:pPr>
            <w:r>
              <w:t>108.441</w:t>
            </w:r>
          </w:p>
        </w:tc>
        <w:tc>
          <w:tcPr>
            <w:tcW w:w="1701" w:type="dxa"/>
            <w:tcBorders>
              <w:top w:val="single" w:sz="2" w:space="0" w:color="auto"/>
              <w:bottom w:val="single" w:sz="2" w:space="0" w:color="auto"/>
            </w:tcBorders>
            <w:shd w:val="clear" w:color="auto" w:fill="FFFFFF" w:themeFill="background1"/>
            <w:vAlign w:val="center"/>
          </w:tcPr>
          <w:p w14:paraId="4F330376" w14:textId="77777777" w:rsidR="00747D9D" w:rsidRPr="00C709C4" w:rsidRDefault="00747D9D" w:rsidP="00A64047">
            <w:pPr>
              <w:pStyle w:val="cuatexto"/>
              <w:jc w:val="right"/>
            </w:pPr>
            <w:r>
              <w:t>136.964</w:t>
            </w:r>
          </w:p>
        </w:tc>
      </w:tr>
      <w:tr w:rsidR="00747D9D" w:rsidRPr="00C709C4" w14:paraId="56B4D6A0" w14:textId="77777777" w:rsidTr="00B757E3">
        <w:trPr>
          <w:trHeight w:val="198"/>
          <w:jc w:val="center"/>
        </w:trPr>
        <w:tc>
          <w:tcPr>
            <w:tcW w:w="5387" w:type="dxa"/>
            <w:tcBorders>
              <w:top w:val="single" w:sz="2" w:space="0" w:color="auto"/>
              <w:left w:val="nil"/>
              <w:bottom w:val="nil"/>
            </w:tcBorders>
            <w:vAlign w:val="center"/>
          </w:tcPr>
          <w:p w14:paraId="13DEA6FB" w14:textId="77777777" w:rsidR="00747D9D" w:rsidRPr="00C709C4" w:rsidRDefault="00747D9D" w:rsidP="00A64047">
            <w:pPr>
              <w:pStyle w:val="cuatexto"/>
            </w:pPr>
            <w:r>
              <w:t>IV. Hartzekodunak eta ordainkizun dauden beste kontu batzuk</w:t>
            </w:r>
          </w:p>
        </w:tc>
        <w:tc>
          <w:tcPr>
            <w:tcW w:w="1701" w:type="dxa"/>
            <w:tcBorders>
              <w:top w:val="single" w:sz="2" w:space="0" w:color="auto"/>
              <w:bottom w:val="nil"/>
            </w:tcBorders>
            <w:vAlign w:val="center"/>
          </w:tcPr>
          <w:p w14:paraId="5FB897C4" w14:textId="77777777" w:rsidR="00747D9D" w:rsidRPr="00C709C4" w:rsidRDefault="00747D9D" w:rsidP="00A64047">
            <w:pPr>
              <w:pStyle w:val="cuatexto"/>
              <w:jc w:val="right"/>
            </w:pPr>
            <w:r>
              <w:t>108.441</w:t>
            </w:r>
          </w:p>
        </w:tc>
        <w:tc>
          <w:tcPr>
            <w:tcW w:w="1701" w:type="dxa"/>
            <w:tcBorders>
              <w:top w:val="single" w:sz="2" w:space="0" w:color="auto"/>
              <w:bottom w:val="nil"/>
            </w:tcBorders>
            <w:vAlign w:val="center"/>
          </w:tcPr>
          <w:p w14:paraId="47A316F7" w14:textId="77777777" w:rsidR="00747D9D" w:rsidRPr="00C709C4" w:rsidRDefault="00747D9D" w:rsidP="00A64047">
            <w:pPr>
              <w:pStyle w:val="cuatexto"/>
              <w:jc w:val="right"/>
            </w:pPr>
            <w:r>
              <w:t>136.964</w:t>
            </w:r>
          </w:p>
        </w:tc>
      </w:tr>
      <w:tr w:rsidR="00747D9D" w:rsidRPr="0083226F" w14:paraId="641EA869" w14:textId="77777777" w:rsidTr="00B757E3">
        <w:trPr>
          <w:trHeight w:val="198"/>
          <w:jc w:val="center"/>
        </w:trPr>
        <w:tc>
          <w:tcPr>
            <w:tcW w:w="5387" w:type="dxa"/>
            <w:tcBorders>
              <w:top w:val="nil"/>
              <w:left w:val="nil"/>
              <w:bottom w:val="nil"/>
            </w:tcBorders>
            <w:vAlign w:val="center"/>
          </w:tcPr>
          <w:p w14:paraId="729A8A3E" w14:textId="77777777" w:rsidR="00747D9D" w:rsidRPr="0083226F" w:rsidRDefault="00747D9D" w:rsidP="006B6E60">
            <w:pPr>
              <w:pStyle w:val="cuatexto"/>
              <w:ind w:firstLine="177"/>
            </w:pPr>
            <w:r>
              <w:t>1. Kudeaketa-eragiketengatiko hartzekodunak</w:t>
            </w:r>
          </w:p>
        </w:tc>
        <w:tc>
          <w:tcPr>
            <w:tcW w:w="1701" w:type="dxa"/>
            <w:tcBorders>
              <w:top w:val="nil"/>
              <w:bottom w:val="nil"/>
            </w:tcBorders>
            <w:vAlign w:val="center"/>
          </w:tcPr>
          <w:p w14:paraId="2DB66FB9" w14:textId="77777777" w:rsidR="00747D9D" w:rsidRPr="0083226F" w:rsidRDefault="00747D9D" w:rsidP="00A64047">
            <w:pPr>
              <w:pStyle w:val="cuatexto"/>
              <w:jc w:val="right"/>
            </w:pPr>
            <w:r>
              <w:t>3.450</w:t>
            </w:r>
          </w:p>
        </w:tc>
        <w:tc>
          <w:tcPr>
            <w:tcW w:w="1701" w:type="dxa"/>
            <w:tcBorders>
              <w:top w:val="nil"/>
              <w:bottom w:val="nil"/>
            </w:tcBorders>
            <w:vAlign w:val="center"/>
          </w:tcPr>
          <w:p w14:paraId="4AE8E825" w14:textId="77777777" w:rsidR="00747D9D" w:rsidRPr="0083226F" w:rsidRDefault="00747D9D" w:rsidP="00A64047">
            <w:pPr>
              <w:pStyle w:val="cuatexto"/>
              <w:jc w:val="right"/>
            </w:pPr>
            <w:r>
              <w:t>2.403</w:t>
            </w:r>
          </w:p>
        </w:tc>
      </w:tr>
      <w:tr w:rsidR="00747D9D" w:rsidRPr="0083226F" w14:paraId="13410F7F" w14:textId="77777777" w:rsidTr="00B757E3">
        <w:trPr>
          <w:trHeight w:val="198"/>
          <w:jc w:val="center"/>
        </w:trPr>
        <w:tc>
          <w:tcPr>
            <w:tcW w:w="5387" w:type="dxa"/>
            <w:tcBorders>
              <w:top w:val="nil"/>
              <w:left w:val="nil"/>
              <w:bottom w:val="nil"/>
            </w:tcBorders>
            <w:vAlign w:val="center"/>
          </w:tcPr>
          <w:p w14:paraId="072F9D3D" w14:textId="77777777" w:rsidR="00747D9D" w:rsidRPr="0083226F" w:rsidRDefault="00747D9D" w:rsidP="006B6E60">
            <w:pPr>
              <w:pStyle w:val="cuatexto"/>
              <w:ind w:firstLine="177"/>
            </w:pPr>
            <w:r>
              <w:t>3. Administrazio publikoak</w:t>
            </w:r>
          </w:p>
        </w:tc>
        <w:tc>
          <w:tcPr>
            <w:tcW w:w="1701" w:type="dxa"/>
            <w:tcBorders>
              <w:top w:val="nil"/>
              <w:bottom w:val="nil"/>
            </w:tcBorders>
            <w:vAlign w:val="center"/>
          </w:tcPr>
          <w:p w14:paraId="48AFDF83" w14:textId="77777777" w:rsidR="00747D9D" w:rsidRPr="0083226F" w:rsidRDefault="00747D9D" w:rsidP="00A64047">
            <w:pPr>
              <w:pStyle w:val="cuatexto"/>
              <w:jc w:val="right"/>
            </w:pPr>
            <w:r>
              <w:t>104.991</w:t>
            </w:r>
          </w:p>
        </w:tc>
        <w:tc>
          <w:tcPr>
            <w:tcW w:w="1701" w:type="dxa"/>
            <w:tcBorders>
              <w:top w:val="nil"/>
              <w:bottom w:val="nil"/>
            </w:tcBorders>
            <w:vAlign w:val="center"/>
          </w:tcPr>
          <w:p w14:paraId="1E1E80D4" w14:textId="77777777" w:rsidR="00747D9D" w:rsidRPr="0083226F" w:rsidRDefault="00747D9D" w:rsidP="00A64047">
            <w:pPr>
              <w:pStyle w:val="cuatexto"/>
              <w:jc w:val="right"/>
            </w:pPr>
            <w:r>
              <w:t>134.561</w:t>
            </w:r>
          </w:p>
        </w:tc>
      </w:tr>
      <w:tr w:rsidR="00747D9D" w:rsidRPr="0083226F" w14:paraId="0DFC25DA" w14:textId="77777777" w:rsidTr="00B757E3">
        <w:trPr>
          <w:trHeight w:val="198"/>
          <w:jc w:val="center"/>
        </w:trPr>
        <w:tc>
          <w:tcPr>
            <w:tcW w:w="5387" w:type="dxa"/>
            <w:tcBorders>
              <w:top w:val="nil"/>
              <w:left w:val="nil"/>
              <w:bottom w:val="nil"/>
            </w:tcBorders>
            <w:vAlign w:val="center"/>
          </w:tcPr>
          <w:p w14:paraId="41FC43BE" w14:textId="77777777" w:rsidR="00747D9D" w:rsidRPr="0083226F" w:rsidRDefault="00747D9D" w:rsidP="006B6E60">
            <w:pPr>
              <w:pStyle w:val="cuatexto"/>
              <w:ind w:firstLine="319"/>
            </w:pPr>
            <w:r>
              <w:t>Ogasun Publikoa, PFEZagatik hartzekodun</w:t>
            </w:r>
          </w:p>
        </w:tc>
        <w:tc>
          <w:tcPr>
            <w:tcW w:w="1701" w:type="dxa"/>
            <w:tcBorders>
              <w:top w:val="nil"/>
              <w:bottom w:val="nil"/>
            </w:tcBorders>
            <w:vAlign w:val="center"/>
          </w:tcPr>
          <w:p w14:paraId="05BFAA3E" w14:textId="77777777" w:rsidR="00747D9D" w:rsidRPr="0083226F" w:rsidRDefault="00747D9D" w:rsidP="00A64047">
            <w:pPr>
              <w:pStyle w:val="cuatexto"/>
              <w:jc w:val="right"/>
            </w:pPr>
            <w:r>
              <w:t>29.591</w:t>
            </w:r>
          </w:p>
        </w:tc>
        <w:tc>
          <w:tcPr>
            <w:tcW w:w="1701" w:type="dxa"/>
            <w:tcBorders>
              <w:top w:val="nil"/>
              <w:bottom w:val="nil"/>
            </w:tcBorders>
            <w:vAlign w:val="center"/>
          </w:tcPr>
          <w:p w14:paraId="24F2B450" w14:textId="77777777" w:rsidR="00747D9D" w:rsidRPr="0083226F" w:rsidRDefault="00747D9D" w:rsidP="00A64047">
            <w:pPr>
              <w:pStyle w:val="cuatexto"/>
              <w:jc w:val="right"/>
            </w:pPr>
            <w:r>
              <w:t>30.959</w:t>
            </w:r>
          </w:p>
        </w:tc>
      </w:tr>
      <w:tr w:rsidR="00747D9D" w:rsidRPr="0083226F" w14:paraId="38C6EFAD" w14:textId="77777777" w:rsidTr="00B757E3">
        <w:trPr>
          <w:trHeight w:val="198"/>
          <w:jc w:val="center"/>
        </w:trPr>
        <w:tc>
          <w:tcPr>
            <w:tcW w:w="5387" w:type="dxa"/>
            <w:tcBorders>
              <w:top w:val="nil"/>
              <w:left w:val="nil"/>
              <w:bottom w:val="nil"/>
            </w:tcBorders>
            <w:vAlign w:val="center"/>
          </w:tcPr>
          <w:p w14:paraId="1D44C5EF" w14:textId="77777777" w:rsidR="00747D9D" w:rsidRPr="0083226F" w:rsidRDefault="00747D9D" w:rsidP="006B6E60">
            <w:pPr>
              <w:pStyle w:val="cuatexto"/>
              <w:ind w:firstLine="319"/>
            </w:pPr>
            <w:r>
              <w:t>Ogasun Publikoa, eskubide pasiboengatik hartzekodun</w:t>
            </w:r>
          </w:p>
        </w:tc>
        <w:tc>
          <w:tcPr>
            <w:tcW w:w="1701" w:type="dxa"/>
            <w:tcBorders>
              <w:top w:val="nil"/>
              <w:bottom w:val="nil"/>
            </w:tcBorders>
            <w:vAlign w:val="center"/>
          </w:tcPr>
          <w:p w14:paraId="726A1BF7" w14:textId="77777777" w:rsidR="00747D9D" w:rsidRPr="0083226F" w:rsidRDefault="00747D9D" w:rsidP="00A64047">
            <w:pPr>
              <w:pStyle w:val="cuatexto"/>
              <w:jc w:val="right"/>
            </w:pPr>
            <w:r>
              <w:t>2.344</w:t>
            </w:r>
          </w:p>
        </w:tc>
        <w:tc>
          <w:tcPr>
            <w:tcW w:w="1701" w:type="dxa"/>
            <w:tcBorders>
              <w:top w:val="nil"/>
              <w:bottom w:val="nil"/>
            </w:tcBorders>
            <w:vAlign w:val="center"/>
          </w:tcPr>
          <w:p w14:paraId="6BBFD122" w14:textId="77777777" w:rsidR="00747D9D" w:rsidRPr="0083226F" w:rsidRDefault="00747D9D" w:rsidP="00A64047">
            <w:pPr>
              <w:pStyle w:val="cuatexto"/>
              <w:jc w:val="right"/>
            </w:pPr>
            <w:r>
              <w:t>2.344</w:t>
            </w:r>
          </w:p>
        </w:tc>
      </w:tr>
      <w:tr w:rsidR="00747D9D" w:rsidRPr="0083226F" w14:paraId="4AA2A228" w14:textId="77777777" w:rsidTr="00B757E3">
        <w:trPr>
          <w:trHeight w:val="198"/>
          <w:jc w:val="center"/>
        </w:trPr>
        <w:tc>
          <w:tcPr>
            <w:tcW w:w="5387" w:type="dxa"/>
            <w:tcBorders>
              <w:top w:val="nil"/>
              <w:left w:val="nil"/>
              <w:bottom w:val="nil"/>
            </w:tcBorders>
            <w:vAlign w:val="center"/>
          </w:tcPr>
          <w:p w14:paraId="42E59019" w14:textId="77777777" w:rsidR="00747D9D" w:rsidRPr="0083226F" w:rsidRDefault="00747D9D" w:rsidP="006B6E60">
            <w:pPr>
              <w:pStyle w:val="cuatexto"/>
              <w:ind w:firstLine="319"/>
            </w:pPr>
            <w:r>
              <w:t>Ogasun Publikoa, kreditu-itzulketarengatik</w:t>
            </w:r>
          </w:p>
        </w:tc>
        <w:tc>
          <w:tcPr>
            <w:tcW w:w="1701" w:type="dxa"/>
            <w:tcBorders>
              <w:top w:val="nil"/>
              <w:bottom w:val="nil"/>
            </w:tcBorders>
            <w:vAlign w:val="center"/>
          </w:tcPr>
          <w:p w14:paraId="7BD5D729" w14:textId="77777777" w:rsidR="00747D9D" w:rsidRPr="0083226F" w:rsidRDefault="00747D9D" w:rsidP="00A64047">
            <w:pPr>
              <w:pStyle w:val="cuatexto"/>
              <w:jc w:val="right"/>
            </w:pPr>
            <w:r>
              <w:t>62.726</w:t>
            </w:r>
          </w:p>
        </w:tc>
        <w:tc>
          <w:tcPr>
            <w:tcW w:w="1701" w:type="dxa"/>
            <w:tcBorders>
              <w:top w:val="nil"/>
              <w:bottom w:val="nil"/>
            </w:tcBorders>
            <w:vAlign w:val="center"/>
          </w:tcPr>
          <w:p w14:paraId="55AC360E" w14:textId="77777777" w:rsidR="00747D9D" w:rsidRPr="0083226F" w:rsidRDefault="00747D9D" w:rsidP="00A64047">
            <w:pPr>
              <w:pStyle w:val="cuatexto"/>
              <w:jc w:val="right"/>
            </w:pPr>
            <w:r>
              <w:t>92.590</w:t>
            </w:r>
          </w:p>
        </w:tc>
      </w:tr>
      <w:tr w:rsidR="00747D9D" w:rsidRPr="0083226F" w14:paraId="37FD7A0E" w14:textId="77777777" w:rsidTr="00B757E3">
        <w:trPr>
          <w:trHeight w:val="198"/>
          <w:jc w:val="center"/>
        </w:trPr>
        <w:tc>
          <w:tcPr>
            <w:tcW w:w="5387" w:type="dxa"/>
            <w:tcBorders>
              <w:top w:val="nil"/>
              <w:left w:val="nil"/>
              <w:bottom w:val="single" w:sz="4" w:space="0" w:color="auto"/>
            </w:tcBorders>
            <w:vAlign w:val="center"/>
          </w:tcPr>
          <w:p w14:paraId="5C33C806" w14:textId="77777777" w:rsidR="00747D9D" w:rsidRPr="0083226F" w:rsidRDefault="00747D9D" w:rsidP="006B6E60">
            <w:pPr>
              <w:pStyle w:val="cuatexto"/>
              <w:ind w:firstLine="319"/>
            </w:pPr>
            <w:r>
              <w:t>Gizarte Segurantza hartzekodun</w:t>
            </w:r>
          </w:p>
        </w:tc>
        <w:tc>
          <w:tcPr>
            <w:tcW w:w="1701" w:type="dxa"/>
            <w:tcBorders>
              <w:top w:val="nil"/>
              <w:bottom w:val="single" w:sz="4" w:space="0" w:color="auto"/>
            </w:tcBorders>
            <w:vAlign w:val="center"/>
          </w:tcPr>
          <w:p w14:paraId="498D72CF" w14:textId="77777777" w:rsidR="00747D9D" w:rsidRPr="0083226F" w:rsidRDefault="00747D9D" w:rsidP="00A64047">
            <w:pPr>
              <w:pStyle w:val="cuatexto"/>
              <w:jc w:val="right"/>
            </w:pPr>
            <w:r>
              <w:t>10.330</w:t>
            </w:r>
          </w:p>
        </w:tc>
        <w:tc>
          <w:tcPr>
            <w:tcW w:w="1701" w:type="dxa"/>
            <w:tcBorders>
              <w:top w:val="nil"/>
              <w:bottom w:val="single" w:sz="4" w:space="0" w:color="auto"/>
            </w:tcBorders>
            <w:vAlign w:val="center"/>
          </w:tcPr>
          <w:p w14:paraId="527A46DD" w14:textId="77777777" w:rsidR="00747D9D" w:rsidRPr="0083226F" w:rsidRDefault="00747D9D" w:rsidP="00A64047">
            <w:pPr>
              <w:pStyle w:val="cuatexto"/>
              <w:jc w:val="right"/>
            </w:pPr>
            <w:r>
              <w:t>8.667</w:t>
            </w:r>
          </w:p>
        </w:tc>
      </w:tr>
      <w:tr w:rsidR="00747D9D" w:rsidRPr="00097604" w14:paraId="016B56FB" w14:textId="77777777" w:rsidTr="00B757E3">
        <w:trPr>
          <w:trHeight w:val="255"/>
          <w:jc w:val="center"/>
        </w:trPr>
        <w:tc>
          <w:tcPr>
            <w:tcW w:w="5387" w:type="dxa"/>
            <w:tcBorders>
              <w:top w:val="single" w:sz="4" w:space="0" w:color="auto"/>
              <w:left w:val="nil"/>
              <w:bottom w:val="single" w:sz="4" w:space="0" w:color="auto"/>
            </w:tcBorders>
            <w:shd w:val="clear" w:color="auto" w:fill="B8CCE4" w:themeFill="accent1" w:themeFillTint="66"/>
            <w:vAlign w:val="center"/>
          </w:tcPr>
          <w:p w14:paraId="124048E6" w14:textId="77777777" w:rsidR="00747D9D" w:rsidRPr="00097604" w:rsidRDefault="00747D9D" w:rsidP="00747D9D">
            <w:pPr>
              <w:pStyle w:val="cuadroCabe"/>
            </w:pPr>
            <w:r>
              <w:t>Ondare garbia eta pasiboa, guztira</w:t>
            </w:r>
          </w:p>
        </w:tc>
        <w:tc>
          <w:tcPr>
            <w:tcW w:w="1701" w:type="dxa"/>
            <w:tcBorders>
              <w:top w:val="single" w:sz="4" w:space="0" w:color="auto"/>
              <w:bottom w:val="single" w:sz="4" w:space="0" w:color="auto"/>
            </w:tcBorders>
            <w:shd w:val="clear" w:color="auto" w:fill="B8CCE4" w:themeFill="accent1" w:themeFillTint="66"/>
            <w:vAlign w:val="center"/>
          </w:tcPr>
          <w:p w14:paraId="473962EA" w14:textId="77777777" w:rsidR="00747D9D" w:rsidRPr="00097604" w:rsidRDefault="00747D9D" w:rsidP="00747D9D">
            <w:pPr>
              <w:pStyle w:val="cuadroCabe"/>
              <w:jc w:val="right"/>
            </w:pPr>
            <w:r>
              <w:t>301.748</w:t>
            </w:r>
          </w:p>
        </w:tc>
        <w:tc>
          <w:tcPr>
            <w:tcW w:w="1701" w:type="dxa"/>
            <w:tcBorders>
              <w:top w:val="single" w:sz="4" w:space="0" w:color="auto"/>
              <w:bottom w:val="single" w:sz="4" w:space="0" w:color="auto"/>
            </w:tcBorders>
            <w:shd w:val="clear" w:color="auto" w:fill="B8CCE4" w:themeFill="accent1" w:themeFillTint="66"/>
            <w:vAlign w:val="center"/>
          </w:tcPr>
          <w:p w14:paraId="7F949028" w14:textId="77777777" w:rsidR="00747D9D" w:rsidRPr="00097604" w:rsidRDefault="00747D9D" w:rsidP="00747D9D">
            <w:pPr>
              <w:pStyle w:val="cuadroCabe"/>
              <w:jc w:val="right"/>
            </w:pPr>
            <w:r>
              <w:t>339.471</w:t>
            </w:r>
          </w:p>
        </w:tc>
      </w:tr>
    </w:tbl>
    <w:p w14:paraId="0DF485D2" w14:textId="77777777" w:rsidR="00B757E3" w:rsidRDefault="00B757E3" w:rsidP="00EC470C">
      <w:pPr>
        <w:pStyle w:val="atitulo2"/>
        <w:spacing w:before="440" w:after="360"/>
        <w:rPr>
          <w:bCs w:val="0"/>
          <w:iCs w:val="0"/>
        </w:rPr>
      </w:pPr>
    </w:p>
    <w:p w14:paraId="78BE8A53" w14:textId="77777777" w:rsidR="00B757E3" w:rsidRDefault="00B757E3">
      <w:pPr>
        <w:spacing w:after="0"/>
        <w:ind w:firstLine="0"/>
        <w:jc w:val="left"/>
        <w:rPr>
          <w:rFonts w:ascii="Arial" w:hAnsi="Arial"/>
          <w:color w:val="000000"/>
          <w:spacing w:val="10"/>
          <w:kern w:val="28"/>
          <w:sz w:val="25"/>
          <w:szCs w:val="26"/>
        </w:rPr>
      </w:pPr>
      <w:r>
        <w:br w:type="page"/>
      </w:r>
    </w:p>
    <w:p w14:paraId="40CD90F8" w14:textId="77777777" w:rsidR="003C51F4" w:rsidRPr="0083226F" w:rsidRDefault="003C51F4" w:rsidP="00EC470C">
      <w:pPr>
        <w:pStyle w:val="atitulo2"/>
        <w:spacing w:before="440" w:after="360"/>
        <w:rPr>
          <w:bCs w:val="0"/>
          <w:iCs w:val="0"/>
        </w:rPr>
      </w:pPr>
      <w:bookmarkStart w:id="37" w:name="_Toc109205083"/>
      <w:r>
        <w:lastRenderedPageBreak/>
        <w:t>V.5. 2021eko</w:t>
      </w:r>
      <w:bookmarkEnd w:id="34"/>
      <w:r>
        <w:t xml:space="preserve"> </w:t>
      </w:r>
      <w:bookmarkEnd w:id="35"/>
      <w:bookmarkEnd w:id="36"/>
      <w:r>
        <w:t>ekonomia- eta ondare-emaitzaren kontua</w:t>
      </w:r>
      <w:bookmarkEnd w:id="37"/>
    </w:p>
    <w:tbl>
      <w:tblPr>
        <w:tblStyle w:val="Tablaconcuadrcula1"/>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1701"/>
        <w:gridCol w:w="1701"/>
      </w:tblGrid>
      <w:tr w:rsidR="008C2756" w:rsidRPr="00AF100F" w14:paraId="093E500C" w14:textId="77777777" w:rsidTr="008C2756">
        <w:trPr>
          <w:trHeight w:val="255"/>
          <w:jc w:val="center"/>
        </w:trPr>
        <w:tc>
          <w:tcPr>
            <w:tcW w:w="5387" w:type="dxa"/>
            <w:tcBorders>
              <w:top w:val="single" w:sz="4" w:space="0" w:color="auto"/>
              <w:bottom w:val="single" w:sz="4" w:space="0" w:color="auto"/>
            </w:tcBorders>
            <w:shd w:val="clear" w:color="auto" w:fill="B8CCE4" w:themeFill="accent1" w:themeFillTint="66"/>
            <w:noWrap/>
            <w:vAlign w:val="center"/>
            <w:hideMark/>
          </w:tcPr>
          <w:p w14:paraId="293F513D" w14:textId="77777777" w:rsidR="008C2756" w:rsidRPr="00AF100F" w:rsidRDefault="008C2756" w:rsidP="00747D9D">
            <w:pPr>
              <w:pStyle w:val="cuadroCabe"/>
              <w:jc w:val="left"/>
              <w:rPr>
                <w:lang w:val="es-ES" w:eastAsia="es-ES"/>
              </w:rPr>
            </w:pPr>
          </w:p>
        </w:tc>
        <w:tc>
          <w:tcPr>
            <w:tcW w:w="1701" w:type="dxa"/>
            <w:tcBorders>
              <w:top w:val="single" w:sz="4" w:space="0" w:color="auto"/>
              <w:bottom w:val="single" w:sz="4" w:space="0" w:color="auto"/>
            </w:tcBorders>
            <w:shd w:val="clear" w:color="auto" w:fill="B8CCE4" w:themeFill="accent1" w:themeFillTint="66"/>
            <w:vAlign w:val="center"/>
          </w:tcPr>
          <w:p w14:paraId="7D1C4E26" w14:textId="77777777" w:rsidR="008C2756" w:rsidRPr="00AF100F" w:rsidRDefault="008C2756" w:rsidP="00747D9D">
            <w:pPr>
              <w:pStyle w:val="cuadroCabe"/>
              <w:jc w:val="right"/>
            </w:pPr>
            <w:r>
              <w:t>2020</w:t>
            </w:r>
          </w:p>
        </w:tc>
        <w:tc>
          <w:tcPr>
            <w:tcW w:w="1701" w:type="dxa"/>
            <w:tcBorders>
              <w:top w:val="single" w:sz="4" w:space="0" w:color="auto"/>
              <w:bottom w:val="single" w:sz="4" w:space="0" w:color="auto"/>
            </w:tcBorders>
            <w:shd w:val="clear" w:color="auto" w:fill="B8CCE4" w:themeFill="accent1" w:themeFillTint="66"/>
            <w:vAlign w:val="center"/>
          </w:tcPr>
          <w:p w14:paraId="41EF0276" w14:textId="77777777" w:rsidR="008C2756" w:rsidRPr="00AF100F" w:rsidRDefault="008C2756" w:rsidP="00747D9D">
            <w:pPr>
              <w:pStyle w:val="cuadroCabe"/>
              <w:jc w:val="right"/>
            </w:pPr>
            <w:r>
              <w:t>2021</w:t>
            </w:r>
          </w:p>
        </w:tc>
      </w:tr>
      <w:tr w:rsidR="008C2756" w:rsidRPr="00AF100F" w14:paraId="7DF55725" w14:textId="77777777" w:rsidTr="008C2756">
        <w:trPr>
          <w:trHeight w:val="198"/>
          <w:jc w:val="center"/>
        </w:trPr>
        <w:tc>
          <w:tcPr>
            <w:tcW w:w="5387" w:type="dxa"/>
            <w:tcBorders>
              <w:top w:val="single" w:sz="4" w:space="0" w:color="auto"/>
            </w:tcBorders>
            <w:noWrap/>
            <w:vAlign w:val="center"/>
            <w:hideMark/>
          </w:tcPr>
          <w:p w14:paraId="36919468" w14:textId="77777777" w:rsidR="008C2756" w:rsidRPr="00AF100F" w:rsidRDefault="008C2756" w:rsidP="00C02662">
            <w:pPr>
              <w:pStyle w:val="cuatexto"/>
              <w:ind w:firstLine="177"/>
            </w:pPr>
            <w:r>
              <w:t>2.Jasotako transferentziak eta dirulaguntzak</w:t>
            </w:r>
          </w:p>
        </w:tc>
        <w:tc>
          <w:tcPr>
            <w:tcW w:w="1701" w:type="dxa"/>
            <w:tcBorders>
              <w:top w:val="single" w:sz="4" w:space="0" w:color="auto"/>
            </w:tcBorders>
            <w:vAlign w:val="center"/>
          </w:tcPr>
          <w:p w14:paraId="09F72E87" w14:textId="77777777" w:rsidR="008C2756" w:rsidRPr="005470F3" w:rsidRDefault="008C2756" w:rsidP="00A436AB">
            <w:pPr>
              <w:pStyle w:val="cuatexto"/>
              <w:jc w:val="right"/>
              <w:rPr>
                <w:rFonts w:cs="Arial"/>
                <w:bCs/>
                <w:color w:val="000000"/>
              </w:rPr>
            </w:pPr>
            <w:r>
              <w:rPr>
                <w:color w:val="000000"/>
              </w:rPr>
              <w:t>792.900</w:t>
            </w:r>
          </w:p>
        </w:tc>
        <w:tc>
          <w:tcPr>
            <w:tcW w:w="1701" w:type="dxa"/>
            <w:tcBorders>
              <w:top w:val="single" w:sz="4" w:space="0" w:color="auto"/>
            </w:tcBorders>
            <w:vAlign w:val="center"/>
          </w:tcPr>
          <w:p w14:paraId="6AC0B53A" w14:textId="77777777" w:rsidR="008C2756" w:rsidRPr="005470F3" w:rsidRDefault="008C2756" w:rsidP="00A436AB">
            <w:pPr>
              <w:pStyle w:val="cuatexto"/>
              <w:jc w:val="right"/>
              <w:rPr>
                <w:rFonts w:cs="Arial"/>
                <w:bCs/>
                <w:color w:val="000000"/>
              </w:rPr>
            </w:pPr>
            <w:r>
              <w:rPr>
                <w:color w:val="000000"/>
              </w:rPr>
              <w:t>849.800</w:t>
            </w:r>
          </w:p>
        </w:tc>
      </w:tr>
      <w:tr w:rsidR="008C2756" w:rsidRPr="00AF100F" w14:paraId="53003845" w14:textId="77777777" w:rsidTr="008C2756">
        <w:trPr>
          <w:trHeight w:val="198"/>
          <w:jc w:val="center"/>
        </w:trPr>
        <w:tc>
          <w:tcPr>
            <w:tcW w:w="5387" w:type="dxa"/>
            <w:noWrap/>
            <w:vAlign w:val="center"/>
            <w:hideMark/>
          </w:tcPr>
          <w:p w14:paraId="481D27EB" w14:textId="77777777" w:rsidR="008C2756" w:rsidRPr="00AF100F" w:rsidRDefault="008C2756" w:rsidP="00C02662">
            <w:pPr>
              <w:pStyle w:val="cuatexto"/>
              <w:ind w:firstLine="319"/>
            </w:pPr>
            <w:r>
              <w:t>a) Ekitaldikoak</w:t>
            </w:r>
          </w:p>
        </w:tc>
        <w:tc>
          <w:tcPr>
            <w:tcW w:w="1701" w:type="dxa"/>
            <w:vAlign w:val="center"/>
          </w:tcPr>
          <w:p w14:paraId="2191376B" w14:textId="77777777" w:rsidR="008C2756" w:rsidRPr="005470F3" w:rsidRDefault="008C2756" w:rsidP="00A436AB">
            <w:pPr>
              <w:pStyle w:val="cuatexto"/>
              <w:jc w:val="right"/>
              <w:rPr>
                <w:rFonts w:cs="Arial"/>
                <w:color w:val="000000"/>
              </w:rPr>
            </w:pPr>
            <w:r>
              <w:rPr>
                <w:color w:val="000000"/>
              </w:rPr>
              <w:t>792.900</w:t>
            </w:r>
          </w:p>
        </w:tc>
        <w:tc>
          <w:tcPr>
            <w:tcW w:w="1701" w:type="dxa"/>
            <w:vAlign w:val="center"/>
          </w:tcPr>
          <w:p w14:paraId="5B07BD91" w14:textId="77777777" w:rsidR="008C2756" w:rsidRPr="005470F3" w:rsidRDefault="008C2756" w:rsidP="00A436AB">
            <w:pPr>
              <w:pStyle w:val="cuatexto"/>
              <w:jc w:val="right"/>
              <w:rPr>
                <w:rFonts w:cs="Arial"/>
                <w:color w:val="000000"/>
              </w:rPr>
            </w:pPr>
            <w:r>
              <w:rPr>
                <w:color w:val="000000"/>
              </w:rPr>
              <w:t>849.800</w:t>
            </w:r>
          </w:p>
        </w:tc>
      </w:tr>
      <w:tr w:rsidR="008C2756" w:rsidRPr="00AF100F" w14:paraId="7ECBBFA2" w14:textId="77777777" w:rsidTr="008C2756">
        <w:trPr>
          <w:trHeight w:val="198"/>
          <w:jc w:val="center"/>
        </w:trPr>
        <w:tc>
          <w:tcPr>
            <w:tcW w:w="5387" w:type="dxa"/>
            <w:noWrap/>
            <w:vAlign w:val="center"/>
            <w:hideMark/>
          </w:tcPr>
          <w:p w14:paraId="4A7B8BAD" w14:textId="77777777" w:rsidR="008C2756" w:rsidRPr="00AF100F" w:rsidRDefault="008C2756" w:rsidP="00C02662">
            <w:pPr>
              <w:pStyle w:val="cuatexto"/>
              <w:ind w:firstLine="319"/>
            </w:pPr>
            <w:r>
              <w:t>a.2) Transferentziak</w:t>
            </w:r>
          </w:p>
        </w:tc>
        <w:tc>
          <w:tcPr>
            <w:tcW w:w="1701" w:type="dxa"/>
            <w:vAlign w:val="center"/>
          </w:tcPr>
          <w:p w14:paraId="00AA592C" w14:textId="77777777" w:rsidR="008C2756" w:rsidRPr="005470F3" w:rsidRDefault="008C2756" w:rsidP="00A436AB">
            <w:pPr>
              <w:pStyle w:val="cuatexto"/>
              <w:jc w:val="right"/>
              <w:rPr>
                <w:rFonts w:cs="Arial"/>
                <w:color w:val="000000"/>
              </w:rPr>
            </w:pPr>
            <w:r>
              <w:rPr>
                <w:color w:val="000000"/>
              </w:rPr>
              <w:t>792.900</w:t>
            </w:r>
          </w:p>
        </w:tc>
        <w:tc>
          <w:tcPr>
            <w:tcW w:w="1701" w:type="dxa"/>
            <w:vAlign w:val="center"/>
          </w:tcPr>
          <w:p w14:paraId="222BA0FD" w14:textId="77777777" w:rsidR="008C2756" w:rsidRPr="005470F3" w:rsidRDefault="008C2756" w:rsidP="00A436AB">
            <w:pPr>
              <w:pStyle w:val="cuatexto"/>
              <w:jc w:val="right"/>
              <w:rPr>
                <w:rFonts w:cs="Arial"/>
                <w:color w:val="000000"/>
              </w:rPr>
            </w:pPr>
            <w:r>
              <w:rPr>
                <w:color w:val="000000"/>
              </w:rPr>
              <w:t>849.800</w:t>
            </w:r>
          </w:p>
        </w:tc>
      </w:tr>
      <w:tr w:rsidR="008C2756" w:rsidRPr="00AF100F" w14:paraId="7BFB4ACF" w14:textId="77777777" w:rsidTr="008C2756">
        <w:trPr>
          <w:trHeight w:val="198"/>
          <w:jc w:val="center"/>
        </w:trPr>
        <w:tc>
          <w:tcPr>
            <w:tcW w:w="5387" w:type="dxa"/>
            <w:noWrap/>
            <w:vAlign w:val="center"/>
            <w:hideMark/>
          </w:tcPr>
          <w:p w14:paraId="69839842" w14:textId="77777777" w:rsidR="008C2756" w:rsidRPr="00AF100F" w:rsidRDefault="008C2756" w:rsidP="00C02662">
            <w:pPr>
              <w:pStyle w:val="cuatexto"/>
              <w:ind w:firstLine="319"/>
            </w:pPr>
            <w:r>
              <w:t>Nafarroako Gobernuaren kapital-transferentziak</w:t>
            </w:r>
          </w:p>
        </w:tc>
        <w:tc>
          <w:tcPr>
            <w:tcW w:w="1701" w:type="dxa"/>
            <w:vAlign w:val="center"/>
          </w:tcPr>
          <w:p w14:paraId="7874FB82" w14:textId="77777777" w:rsidR="008C2756" w:rsidRPr="005470F3" w:rsidRDefault="008C2756" w:rsidP="00A436AB">
            <w:pPr>
              <w:pStyle w:val="cuatexto"/>
              <w:jc w:val="right"/>
              <w:rPr>
                <w:rFonts w:cs="Arial"/>
                <w:color w:val="000000"/>
              </w:rPr>
            </w:pPr>
            <w:r>
              <w:rPr>
                <w:color w:val="000000"/>
              </w:rPr>
              <w:t>13.000</w:t>
            </w:r>
          </w:p>
        </w:tc>
        <w:tc>
          <w:tcPr>
            <w:tcW w:w="1701" w:type="dxa"/>
            <w:vAlign w:val="center"/>
          </w:tcPr>
          <w:p w14:paraId="3AE19AC5" w14:textId="77777777" w:rsidR="008C2756" w:rsidRPr="005470F3" w:rsidRDefault="008C2756" w:rsidP="00A436AB">
            <w:pPr>
              <w:pStyle w:val="cuatexto"/>
              <w:jc w:val="right"/>
              <w:rPr>
                <w:rFonts w:cs="Arial"/>
                <w:color w:val="000000"/>
              </w:rPr>
            </w:pPr>
            <w:r>
              <w:rPr>
                <w:color w:val="000000"/>
              </w:rPr>
              <w:t>20.240</w:t>
            </w:r>
          </w:p>
        </w:tc>
      </w:tr>
      <w:tr w:rsidR="008C2756" w:rsidRPr="00AF100F" w14:paraId="2C8847C9" w14:textId="77777777" w:rsidTr="00063445">
        <w:trPr>
          <w:trHeight w:val="198"/>
          <w:jc w:val="center"/>
        </w:trPr>
        <w:tc>
          <w:tcPr>
            <w:tcW w:w="5387" w:type="dxa"/>
            <w:tcBorders>
              <w:bottom w:val="single" w:sz="2" w:space="0" w:color="auto"/>
            </w:tcBorders>
            <w:noWrap/>
            <w:vAlign w:val="center"/>
            <w:hideMark/>
          </w:tcPr>
          <w:p w14:paraId="7271DFD5" w14:textId="77777777" w:rsidR="008C2756" w:rsidRPr="00AF100F" w:rsidRDefault="008C2756" w:rsidP="00C02662">
            <w:pPr>
              <w:pStyle w:val="cuatexto"/>
              <w:ind w:firstLine="319"/>
            </w:pPr>
            <w:r>
              <w:t>Nafarroako Gobernuaren transferentzia arruntak</w:t>
            </w:r>
          </w:p>
        </w:tc>
        <w:tc>
          <w:tcPr>
            <w:tcW w:w="1701" w:type="dxa"/>
            <w:tcBorders>
              <w:bottom w:val="single" w:sz="2" w:space="0" w:color="auto"/>
            </w:tcBorders>
            <w:vAlign w:val="center"/>
          </w:tcPr>
          <w:p w14:paraId="15A4D94E" w14:textId="77777777" w:rsidR="008C2756" w:rsidRPr="005470F3" w:rsidRDefault="008C2756" w:rsidP="00A436AB">
            <w:pPr>
              <w:pStyle w:val="cuatexto"/>
              <w:jc w:val="right"/>
              <w:rPr>
                <w:rFonts w:cs="Arial"/>
                <w:color w:val="000000"/>
              </w:rPr>
            </w:pPr>
            <w:r>
              <w:rPr>
                <w:color w:val="000000"/>
              </w:rPr>
              <w:t>779.900</w:t>
            </w:r>
          </w:p>
        </w:tc>
        <w:tc>
          <w:tcPr>
            <w:tcW w:w="1701" w:type="dxa"/>
            <w:tcBorders>
              <w:bottom w:val="single" w:sz="2" w:space="0" w:color="auto"/>
            </w:tcBorders>
            <w:vAlign w:val="center"/>
          </w:tcPr>
          <w:p w14:paraId="7031409A" w14:textId="77777777" w:rsidR="008C2756" w:rsidRPr="005470F3" w:rsidRDefault="008C2756" w:rsidP="00A436AB">
            <w:pPr>
              <w:pStyle w:val="cuatexto"/>
              <w:jc w:val="right"/>
              <w:rPr>
                <w:rFonts w:cs="Arial"/>
                <w:color w:val="000000"/>
              </w:rPr>
            </w:pPr>
            <w:r>
              <w:rPr>
                <w:color w:val="000000"/>
              </w:rPr>
              <w:t>829.560</w:t>
            </w:r>
          </w:p>
        </w:tc>
      </w:tr>
      <w:tr w:rsidR="008C2756" w:rsidRPr="00AF100F" w14:paraId="3E2A333F" w14:textId="77777777" w:rsidTr="00063445">
        <w:trPr>
          <w:trHeight w:val="198"/>
          <w:jc w:val="center"/>
        </w:trPr>
        <w:tc>
          <w:tcPr>
            <w:tcW w:w="5387" w:type="dxa"/>
            <w:tcBorders>
              <w:top w:val="single" w:sz="2" w:space="0" w:color="auto"/>
              <w:bottom w:val="single" w:sz="2" w:space="0" w:color="auto"/>
            </w:tcBorders>
            <w:noWrap/>
            <w:vAlign w:val="center"/>
            <w:hideMark/>
          </w:tcPr>
          <w:p w14:paraId="0336BCF8" w14:textId="77777777" w:rsidR="008C2756" w:rsidRPr="00AF100F" w:rsidRDefault="008C2756" w:rsidP="00A64047">
            <w:pPr>
              <w:pStyle w:val="cuatexto"/>
            </w:pPr>
            <w:r>
              <w:t xml:space="preserve">A) Kudeaketa arrunteko diru-sarrerak, guztira </w:t>
            </w:r>
          </w:p>
        </w:tc>
        <w:tc>
          <w:tcPr>
            <w:tcW w:w="1701" w:type="dxa"/>
            <w:tcBorders>
              <w:top w:val="single" w:sz="2" w:space="0" w:color="auto"/>
              <w:bottom w:val="single" w:sz="2" w:space="0" w:color="auto"/>
            </w:tcBorders>
            <w:vAlign w:val="center"/>
          </w:tcPr>
          <w:p w14:paraId="65FC2C7D" w14:textId="77777777" w:rsidR="008C2756" w:rsidRPr="00AF100F" w:rsidRDefault="008C2756" w:rsidP="00A436AB">
            <w:pPr>
              <w:pStyle w:val="cuatexto"/>
              <w:jc w:val="right"/>
            </w:pPr>
            <w:r>
              <w:t>792.900</w:t>
            </w:r>
          </w:p>
        </w:tc>
        <w:tc>
          <w:tcPr>
            <w:tcW w:w="1701" w:type="dxa"/>
            <w:tcBorders>
              <w:top w:val="single" w:sz="2" w:space="0" w:color="auto"/>
              <w:bottom w:val="single" w:sz="2" w:space="0" w:color="auto"/>
            </w:tcBorders>
            <w:vAlign w:val="center"/>
          </w:tcPr>
          <w:p w14:paraId="1643B2AC" w14:textId="77777777" w:rsidR="008C2756" w:rsidRPr="00AF100F" w:rsidRDefault="008C2756" w:rsidP="00A436AB">
            <w:pPr>
              <w:pStyle w:val="cuatexto"/>
              <w:jc w:val="right"/>
            </w:pPr>
            <w:r>
              <w:t>849.800</w:t>
            </w:r>
          </w:p>
        </w:tc>
      </w:tr>
      <w:tr w:rsidR="008C2756" w:rsidRPr="00AF100F" w14:paraId="272223AE" w14:textId="77777777" w:rsidTr="00063445">
        <w:trPr>
          <w:trHeight w:val="198"/>
          <w:jc w:val="center"/>
        </w:trPr>
        <w:tc>
          <w:tcPr>
            <w:tcW w:w="5387" w:type="dxa"/>
            <w:tcBorders>
              <w:top w:val="single" w:sz="2" w:space="0" w:color="auto"/>
            </w:tcBorders>
            <w:noWrap/>
            <w:vAlign w:val="center"/>
            <w:hideMark/>
          </w:tcPr>
          <w:p w14:paraId="73FCCBA7" w14:textId="77777777" w:rsidR="008C2756" w:rsidRPr="00AF100F" w:rsidRDefault="008C2756" w:rsidP="00C02662">
            <w:pPr>
              <w:pStyle w:val="cuatexto"/>
              <w:ind w:firstLine="177"/>
            </w:pPr>
            <w:r>
              <w:t xml:space="preserve">8.Langile gastuak   </w:t>
            </w:r>
          </w:p>
        </w:tc>
        <w:tc>
          <w:tcPr>
            <w:tcW w:w="1701" w:type="dxa"/>
            <w:tcBorders>
              <w:top w:val="single" w:sz="2" w:space="0" w:color="auto"/>
            </w:tcBorders>
            <w:vAlign w:val="center"/>
          </w:tcPr>
          <w:p w14:paraId="441DC8B8" w14:textId="77777777" w:rsidR="008C2756" w:rsidRPr="00AF100F" w:rsidRDefault="008C2756" w:rsidP="00A436AB">
            <w:pPr>
              <w:pStyle w:val="cuatexto"/>
              <w:jc w:val="right"/>
            </w:pPr>
            <w:r>
              <w:t>-554.003</w:t>
            </w:r>
          </w:p>
        </w:tc>
        <w:tc>
          <w:tcPr>
            <w:tcW w:w="1701" w:type="dxa"/>
            <w:tcBorders>
              <w:top w:val="single" w:sz="2" w:space="0" w:color="auto"/>
            </w:tcBorders>
            <w:vAlign w:val="center"/>
          </w:tcPr>
          <w:p w14:paraId="45AA08D8" w14:textId="77777777" w:rsidR="008C2756" w:rsidRPr="00AF100F" w:rsidRDefault="008C2756" w:rsidP="00A436AB">
            <w:pPr>
              <w:pStyle w:val="cuatexto"/>
              <w:jc w:val="right"/>
            </w:pPr>
            <w:r>
              <w:t>-558.175</w:t>
            </w:r>
          </w:p>
        </w:tc>
      </w:tr>
      <w:tr w:rsidR="008C2756" w:rsidRPr="00AF100F" w14:paraId="11D653CD" w14:textId="77777777" w:rsidTr="008C2756">
        <w:trPr>
          <w:trHeight w:val="198"/>
          <w:jc w:val="center"/>
        </w:trPr>
        <w:tc>
          <w:tcPr>
            <w:tcW w:w="5387" w:type="dxa"/>
            <w:noWrap/>
            <w:vAlign w:val="center"/>
            <w:hideMark/>
          </w:tcPr>
          <w:p w14:paraId="63BFA28D" w14:textId="77777777" w:rsidR="008C2756" w:rsidRPr="00AF100F" w:rsidRDefault="008C2756" w:rsidP="00C02662">
            <w:pPr>
              <w:pStyle w:val="cuatexto"/>
              <w:ind w:firstLine="319"/>
            </w:pPr>
            <w:r>
              <w:t>a) Soldatak, lansariak eta antzekoak</w:t>
            </w:r>
          </w:p>
        </w:tc>
        <w:tc>
          <w:tcPr>
            <w:tcW w:w="1701" w:type="dxa"/>
            <w:vAlign w:val="center"/>
          </w:tcPr>
          <w:p w14:paraId="49CBDAFB" w14:textId="77777777" w:rsidR="008C2756" w:rsidRPr="00AF100F" w:rsidRDefault="008C2756" w:rsidP="00A436AB">
            <w:pPr>
              <w:pStyle w:val="cuatexto"/>
              <w:jc w:val="right"/>
            </w:pPr>
            <w:r>
              <w:t>-451.222</w:t>
            </w:r>
          </w:p>
        </w:tc>
        <w:tc>
          <w:tcPr>
            <w:tcW w:w="1701" w:type="dxa"/>
            <w:vAlign w:val="center"/>
          </w:tcPr>
          <w:p w14:paraId="2C9CAE45" w14:textId="77777777" w:rsidR="008C2756" w:rsidRPr="00AF100F" w:rsidRDefault="008C2756" w:rsidP="00A436AB">
            <w:pPr>
              <w:pStyle w:val="cuatexto"/>
              <w:jc w:val="right"/>
            </w:pPr>
            <w:r>
              <w:t>-455.708</w:t>
            </w:r>
          </w:p>
        </w:tc>
      </w:tr>
      <w:tr w:rsidR="008C2756" w:rsidRPr="00AF100F" w14:paraId="6A8F2302" w14:textId="77777777" w:rsidTr="008C2756">
        <w:trPr>
          <w:trHeight w:val="198"/>
          <w:jc w:val="center"/>
        </w:trPr>
        <w:tc>
          <w:tcPr>
            <w:tcW w:w="5387" w:type="dxa"/>
            <w:noWrap/>
            <w:vAlign w:val="center"/>
            <w:hideMark/>
          </w:tcPr>
          <w:p w14:paraId="6659A4EE" w14:textId="77777777" w:rsidR="008C2756" w:rsidRPr="00AF100F" w:rsidRDefault="008C2756" w:rsidP="00C02662">
            <w:pPr>
              <w:pStyle w:val="cuatexto"/>
              <w:ind w:firstLine="319"/>
            </w:pPr>
            <w:r>
              <w:t>Arartekoaren soldatak eta lansariak</w:t>
            </w:r>
          </w:p>
        </w:tc>
        <w:tc>
          <w:tcPr>
            <w:tcW w:w="1701" w:type="dxa"/>
            <w:vAlign w:val="center"/>
          </w:tcPr>
          <w:p w14:paraId="181926EA" w14:textId="77777777" w:rsidR="008C2756" w:rsidRPr="00AF100F" w:rsidRDefault="008C2756" w:rsidP="00A436AB">
            <w:pPr>
              <w:pStyle w:val="cuatexto"/>
              <w:jc w:val="right"/>
            </w:pPr>
            <w:r>
              <w:t>-70.041</w:t>
            </w:r>
          </w:p>
        </w:tc>
        <w:tc>
          <w:tcPr>
            <w:tcW w:w="1701" w:type="dxa"/>
            <w:vAlign w:val="center"/>
          </w:tcPr>
          <w:p w14:paraId="17F69A6E" w14:textId="77777777" w:rsidR="008C2756" w:rsidRPr="00AF100F" w:rsidRDefault="008C2756" w:rsidP="00A436AB">
            <w:pPr>
              <w:pStyle w:val="cuatexto"/>
              <w:jc w:val="right"/>
            </w:pPr>
            <w:r>
              <w:t>-70.041</w:t>
            </w:r>
          </w:p>
        </w:tc>
      </w:tr>
      <w:tr w:rsidR="008C2756" w:rsidRPr="00AF100F" w14:paraId="26D455E3" w14:textId="77777777" w:rsidTr="008C2756">
        <w:trPr>
          <w:trHeight w:val="198"/>
          <w:jc w:val="center"/>
        </w:trPr>
        <w:tc>
          <w:tcPr>
            <w:tcW w:w="5387" w:type="dxa"/>
            <w:noWrap/>
            <w:vAlign w:val="center"/>
            <w:hideMark/>
          </w:tcPr>
          <w:p w14:paraId="103EF4A6" w14:textId="77777777" w:rsidR="008C2756" w:rsidRPr="00AF100F" w:rsidRDefault="008C2756" w:rsidP="00C02662">
            <w:pPr>
              <w:pStyle w:val="cuatexto"/>
              <w:ind w:firstLine="319"/>
            </w:pPr>
            <w:r>
              <w:t>Behin-behineko langileen soldatak eta lansariak</w:t>
            </w:r>
          </w:p>
        </w:tc>
        <w:tc>
          <w:tcPr>
            <w:tcW w:w="1701" w:type="dxa"/>
            <w:vAlign w:val="center"/>
          </w:tcPr>
          <w:p w14:paraId="5A3C2D84" w14:textId="77777777" w:rsidR="008C2756" w:rsidRPr="00AF100F" w:rsidRDefault="008C2756" w:rsidP="00A436AB">
            <w:pPr>
              <w:pStyle w:val="cuatexto"/>
              <w:jc w:val="right"/>
            </w:pPr>
            <w:r>
              <w:t>-256.559</w:t>
            </w:r>
          </w:p>
        </w:tc>
        <w:tc>
          <w:tcPr>
            <w:tcW w:w="1701" w:type="dxa"/>
            <w:vAlign w:val="center"/>
          </w:tcPr>
          <w:p w14:paraId="51AAF70C" w14:textId="77777777" w:rsidR="008C2756" w:rsidRPr="00AF100F" w:rsidRDefault="008C2756" w:rsidP="00A436AB">
            <w:pPr>
              <w:pStyle w:val="cuatexto"/>
              <w:jc w:val="right"/>
            </w:pPr>
            <w:r>
              <w:t>-258.906</w:t>
            </w:r>
          </w:p>
        </w:tc>
      </w:tr>
      <w:tr w:rsidR="008C2756" w:rsidRPr="00AF100F" w14:paraId="65D4259D" w14:textId="77777777" w:rsidTr="008C2756">
        <w:trPr>
          <w:trHeight w:val="198"/>
          <w:jc w:val="center"/>
        </w:trPr>
        <w:tc>
          <w:tcPr>
            <w:tcW w:w="5387" w:type="dxa"/>
            <w:noWrap/>
            <w:vAlign w:val="center"/>
            <w:hideMark/>
          </w:tcPr>
          <w:p w14:paraId="3AEFA6BA" w14:textId="77777777" w:rsidR="008C2756" w:rsidRPr="00AF100F" w:rsidRDefault="008C2756" w:rsidP="00C02662">
            <w:pPr>
              <w:pStyle w:val="cuatexto"/>
              <w:ind w:firstLine="319"/>
            </w:pPr>
            <w:r>
              <w:t>Funtzionarioen soldatak eta lansariak</w:t>
            </w:r>
          </w:p>
        </w:tc>
        <w:tc>
          <w:tcPr>
            <w:tcW w:w="1701" w:type="dxa"/>
            <w:vAlign w:val="center"/>
          </w:tcPr>
          <w:p w14:paraId="16DC0F6E" w14:textId="77777777" w:rsidR="008C2756" w:rsidRPr="00AF100F" w:rsidRDefault="008C2756" w:rsidP="00A436AB">
            <w:pPr>
              <w:pStyle w:val="cuatexto"/>
              <w:jc w:val="right"/>
            </w:pPr>
            <w:r>
              <w:t>-87.144</w:t>
            </w:r>
          </w:p>
        </w:tc>
        <w:tc>
          <w:tcPr>
            <w:tcW w:w="1701" w:type="dxa"/>
            <w:vAlign w:val="center"/>
          </w:tcPr>
          <w:p w14:paraId="1348AAFB" w14:textId="77777777" w:rsidR="008C2756" w:rsidRPr="00AF100F" w:rsidRDefault="008C2756" w:rsidP="00A436AB">
            <w:pPr>
              <w:pStyle w:val="cuatexto"/>
              <w:jc w:val="right"/>
            </w:pPr>
            <w:r>
              <w:t>-88.946</w:t>
            </w:r>
          </w:p>
        </w:tc>
      </w:tr>
      <w:tr w:rsidR="008C2756" w:rsidRPr="00AF100F" w14:paraId="248E6207" w14:textId="77777777" w:rsidTr="008C2756">
        <w:trPr>
          <w:trHeight w:val="198"/>
          <w:jc w:val="center"/>
        </w:trPr>
        <w:tc>
          <w:tcPr>
            <w:tcW w:w="5387" w:type="dxa"/>
            <w:noWrap/>
            <w:vAlign w:val="center"/>
            <w:hideMark/>
          </w:tcPr>
          <w:p w14:paraId="16B3EE5A" w14:textId="77777777" w:rsidR="008C2756" w:rsidRPr="00AF100F" w:rsidRDefault="008C2756" w:rsidP="00C02662">
            <w:pPr>
              <w:pStyle w:val="cuatexto"/>
              <w:ind w:firstLine="319"/>
            </w:pPr>
            <w:r>
              <w:t>Kontratupeko langileen soldatak eta lansariak</w:t>
            </w:r>
          </w:p>
        </w:tc>
        <w:tc>
          <w:tcPr>
            <w:tcW w:w="1701" w:type="dxa"/>
            <w:vAlign w:val="center"/>
          </w:tcPr>
          <w:p w14:paraId="0FCB9EE8" w14:textId="77777777" w:rsidR="008C2756" w:rsidRPr="00AF100F" w:rsidRDefault="008C2756" w:rsidP="00A436AB">
            <w:pPr>
              <w:pStyle w:val="cuatexto"/>
              <w:jc w:val="right"/>
            </w:pPr>
            <w:r>
              <w:t>-37.478</w:t>
            </w:r>
          </w:p>
        </w:tc>
        <w:tc>
          <w:tcPr>
            <w:tcW w:w="1701" w:type="dxa"/>
            <w:vAlign w:val="center"/>
          </w:tcPr>
          <w:p w14:paraId="119BE434" w14:textId="77777777" w:rsidR="008C2756" w:rsidRPr="00AF100F" w:rsidRDefault="008C2756" w:rsidP="00A436AB">
            <w:pPr>
              <w:pStyle w:val="cuatexto"/>
              <w:jc w:val="right"/>
            </w:pPr>
            <w:r>
              <w:t>-37.815</w:t>
            </w:r>
          </w:p>
        </w:tc>
      </w:tr>
      <w:tr w:rsidR="008C2756" w:rsidRPr="00AF100F" w14:paraId="6FB933A2" w14:textId="77777777" w:rsidTr="008C2756">
        <w:trPr>
          <w:trHeight w:val="198"/>
          <w:jc w:val="center"/>
        </w:trPr>
        <w:tc>
          <w:tcPr>
            <w:tcW w:w="5387" w:type="dxa"/>
            <w:noWrap/>
            <w:vAlign w:val="center"/>
            <w:hideMark/>
          </w:tcPr>
          <w:p w14:paraId="055376CC" w14:textId="77777777" w:rsidR="008C2756" w:rsidRPr="00AF100F" w:rsidRDefault="008C2756" w:rsidP="00C02662">
            <w:pPr>
              <w:pStyle w:val="cuatexto"/>
              <w:ind w:firstLine="319"/>
            </w:pPr>
            <w:r>
              <w:t>b) Gizarte-zamak</w:t>
            </w:r>
          </w:p>
        </w:tc>
        <w:tc>
          <w:tcPr>
            <w:tcW w:w="1701" w:type="dxa"/>
            <w:vAlign w:val="center"/>
          </w:tcPr>
          <w:p w14:paraId="6E0111D3" w14:textId="77777777" w:rsidR="008C2756" w:rsidRPr="00AF100F" w:rsidRDefault="008C2756" w:rsidP="00A436AB">
            <w:pPr>
              <w:pStyle w:val="cuatexto"/>
              <w:jc w:val="right"/>
            </w:pPr>
            <w:r>
              <w:t>-102.781</w:t>
            </w:r>
          </w:p>
        </w:tc>
        <w:tc>
          <w:tcPr>
            <w:tcW w:w="1701" w:type="dxa"/>
            <w:vAlign w:val="center"/>
          </w:tcPr>
          <w:p w14:paraId="3A15C1D1" w14:textId="77777777" w:rsidR="008C2756" w:rsidRPr="00AF100F" w:rsidRDefault="008C2756" w:rsidP="00A436AB">
            <w:pPr>
              <w:pStyle w:val="cuatexto"/>
              <w:jc w:val="right"/>
            </w:pPr>
            <w:r>
              <w:t>-102.467</w:t>
            </w:r>
          </w:p>
        </w:tc>
      </w:tr>
      <w:tr w:rsidR="008C2756" w:rsidRPr="00AF100F" w14:paraId="703254CE" w14:textId="77777777" w:rsidTr="003B30A5">
        <w:trPr>
          <w:trHeight w:val="198"/>
          <w:jc w:val="center"/>
        </w:trPr>
        <w:tc>
          <w:tcPr>
            <w:tcW w:w="5387" w:type="dxa"/>
            <w:tcBorders>
              <w:bottom w:val="single" w:sz="2" w:space="0" w:color="auto"/>
            </w:tcBorders>
            <w:noWrap/>
            <w:vAlign w:val="center"/>
            <w:hideMark/>
          </w:tcPr>
          <w:p w14:paraId="2EFEBD59" w14:textId="77777777" w:rsidR="008C2756" w:rsidRPr="00AF100F" w:rsidRDefault="008C2756" w:rsidP="00C02662">
            <w:pPr>
              <w:pStyle w:val="cuatexto"/>
              <w:ind w:firstLine="319"/>
            </w:pPr>
            <w:r>
              <w:t>Enpresaren kargura dagoen Gizarte Segurantza</w:t>
            </w:r>
          </w:p>
        </w:tc>
        <w:tc>
          <w:tcPr>
            <w:tcW w:w="1701" w:type="dxa"/>
            <w:tcBorders>
              <w:bottom w:val="single" w:sz="2" w:space="0" w:color="auto"/>
            </w:tcBorders>
            <w:vAlign w:val="center"/>
          </w:tcPr>
          <w:p w14:paraId="7DB2BD98" w14:textId="77777777" w:rsidR="008C2756" w:rsidRPr="00AF100F" w:rsidRDefault="008C2756" w:rsidP="00A436AB">
            <w:pPr>
              <w:pStyle w:val="cuatexto"/>
              <w:jc w:val="right"/>
            </w:pPr>
            <w:r>
              <w:t>-102.781</w:t>
            </w:r>
          </w:p>
        </w:tc>
        <w:tc>
          <w:tcPr>
            <w:tcW w:w="1701" w:type="dxa"/>
            <w:tcBorders>
              <w:bottom w:val="single" w:sz="2" w:space="0" w:color="auto"/>
            </w:tcBorders>
            <w:vAlign w:val="center"/>
          </w:tcPr>
          <w:p w14:paraId="4D206E3F" w14:textId="77777777" w:rsidR="008C2756" w:rsidRPr="00AF100F" w:rsidRDefault="008C2756" w:rsidP="00A436AB">
            <w:pPr>
              <w:pStyle w:val="cuatexto"/>
              <w:jc w:val="right"/>
            </w:pPr>
            <w:r>
              <w:t>-102.467</w:t>
            </w:r>
          </w:p>
        </w:tc>
      </w:tr>
      <w:tr w:rsidR="008C2756" w:rsidRPr="00AF100F" w14:paraId="22944739" w14:textId="77777777" w:rsidTr="008C2756">
        <w:trPr>
          <w:trHeight w:val="198"/>
          <w:jc w:val="center"/>
        </w:trPr>
        <w:tc>
          <w:tcPr>
            <w:tcW w:w="5387" w:type="dxa"/>
            <w:tcBorders>
              <w:top w:val="single" w:sz="2" w:space="0" w:color="auto"/>
              <w:bottom w:val="single" w:sz="2" w:space="0" w:color="auto"/>
            </w:tcBorders>
            <w:noWrap/>
            <w:vAlign w:val="center"/>
            <w:hideMark/>
          </w:tcPr>
          <w:p w14:paraId="55EC4E95" w14:textId="77777777" w:rsidR="008C2756" w:rsidRPr="00AF100F" w:rsidRDefault="008C2756" w:rsidP="00C02662">
            <w:pPr>
              <w:pStyle w:val="cuatexto"/>
              <w:ind w:firstLine="177"/>
            </w:pPr>
            <w:r>
              <w:t>9.Egindako transferentziak eta emandako dirulaguntzak</w:t>
            </w:r>
          </w:p>
        </w:tc>
        <w:tc>
          <w:tcPr>
            <w:tcW w:w="1701" w:type="dxa"/>
            <w:tcBorders>
              <w:top w:val="single" w:sz="2" w:space="0" w:color="auto"/>
              <w:bottom w:val="single" w:sz="2" w:space="0" w:color="auto"/>
            </w:tcBorders>
            <w:vAlign w:val="center"/>
          </w:tcPr>
          <w:p w14:paraId="658F8BC2" w14:textId="77777777" w:rsidR="008C2756" w:rsidRPr="00AF100F" w:rsidRDefault="008C2756" w:rsidP="00A436AB">
            <w:pPr>
              <w:pStyle w:val="cuatexto"/>
              <w:jc w:val="right"/>
            </w:pPr>
            <w:r>
              <w:t>-29.225</w:t>
            </w:r>
          </w:p>
        </w:tc>
        <w:tc>
          <w:tcPr>
            <w:tcW w:w="1701" w:type="dxa"/>
            <w:tcBorders>
              <w:top w:val="single" w:sz="2" w:space="0" w:color="auto"/>
              <w:bottom w:val="single" w:sz="2" w:space="0" w:color="auto"/>
            </w:tcBorders>
            <w:vAlign w:val="center"/>
          </w:tcPr>
          <w:p w14:paraId="4EF18551" w14:textId="77777777" w:rsidR="008C2756" w:rsidRPr="00AF100F" w:rsidRDefault="008C2756" w:rsidP="00A436AB">
            <w:pPr>
              <w:pStyle w:val="cuatexto"/>
              <w:jc w:val="right"/>
            </w:pPr>
            <w:r>
              <w:t>-34.090</w:t>
            </w:r>
          </w:p>
        </w:tc>
      </w:tr>
      <w:tr w:rsidR="008C2756" w:rsidRPr="00AF100F" w14:paraId="62567B87" w14:textId="77777777" w:rsidTr="008C2756">
        <w:trPr>
          <w:trHeight w:val="198"/>
          <w:jc w:val="center"/>
        </w:trPr>
        <w:tc>
          <w:tcPr>
            <w:tcW w:w="5387" w:type="dxa"/>
            <w:tcBorders>
              <w:top w:val="single" w:sz="2" w:space="0" w:color="auto"/>
            </w:tcBorders>
            <w:noWrap/>
            <w:vAlign w:val="center"/>
            <w:hideMark/>
          </w:tcPr>
          <w:p w14:paraId="2D7D2488" w14:textId="77777777" w:rsidR="008C2756" w:rsidRPr="00AF100F" w:rsidRDefault="008C2756" w:rsidP="00C02662">
            <w:pPr>
              <w:pStyle w:val="cuatexto"/>
              <w:ind w:firstLine="177"/>
            </w:pPr>
            <w:r>
              <w:t>11. Kudeaketa arrunteko beste gastu batzuk</w:t>
            </w:r>
          </w:p>
        </w:tc>
        <w:tc>
          <w:tcPr>
            <w:tcW w:w="1701" w:type="dxa"/>
            <w:tcBorders>
              <w:top w:val="single" w:sz="2" w:space="0" w:color="auto"/>
            </w:tcBorders>
            <w:vAlign w:val="center"/>
          </w:tcPr>
          <w:p w14:paraId="34EF528B" w14:textId="77777777" w:rsidR="008C2756" w:rsidRPr="00AF100F" w:rsidRDefault="008C2756" w:rsidP="00A436AB">
            <w:pPr>
              <w:pStyle w:val="cuatexto"/>
              <w:jc w:val="right"/>
            </w:pPr>
            <w:r>
              <w:t>-137.930</w:t>
            </w:r>
          </w:p>
        </w:tc>
        <w:tc>
          <w:tcPr>
            <w:tcW w:w="1701" w:type="dxa"/>
            <w:tcBorders>
              <w:top w:val="single" w:sz="2" w:space="0" w:color="auto"/>
            </w:tcBorders>
            <w:vAlign w:val="center"/>
          </w:tcPr>
          <w:p w14:paraId="5C3E6FDE" w14:textId="77777777" w:rsidR="008C2756" w:rsidRPr="00AF100F" w:rsidRDefault="008C2756" w:rsidP="00A436AB">
            <w:pPr>
              <w:pStyle w:val="cuatexto"/>
              <w:jc w:val="right"/>
            </w:pPr>
            <w:r>
              <w:t>-144.983</w:t>
            </w:r>
          </w:p>
        </w:tc>
      </w:tr>
      <w:tr w:rsidR="008C2756" w:rsidRPr="00AF100F" w14:paraId="4EE0FC32" w14:textId="77777777" w:rsidTr="003B30A5">
        <w:trPr>
          <w:trHeight w:val="198"/>
          <w:jc w:val="center"/>
        </w:trPr>
        <w:tc>
          <w:tcPr>
            <w:tcW w:w="5387" w:type="dxa"/>
            <w:tcBorders>
              <w:bottom w:val="single" w:sz="2" w:space="0" w:color="auto"/>
            </w:tcBorders>
            <w:noWrap/>
            <w:vAlign w:val="center"/>
            <w:hideMark/>
          </w:tcPr>
          <w:p w14:paraId="2ACDC8C1" w14:textId="77777777" w:rsidR="008C2756" w:rsidRPr="00AF100F" w:rsidRDefault="008C2756" w:rsidP="00C02662">
            <w:pPr>
              <w:pStyle w:val="cuatexto"/>
              <w:ind w:firstLine="319"/>
            </w:pPr>
            <w:r>
              <w:t>a) Hornidurak eta kanpoko zerbitzuak</w:t>
            </w:r>
          </w:p>
        </w:tc>
        <w:tc>
          <w:tcPr>
            <w:tcW w:w="1701" w:type="dxa"/>
            <w:tcBorders>
              <w:bottom w:val="single" w:sz="2" w:space="0" w:color="auto"/>
            </w:tcBorders>
            <w:vAlign w:val="center"/>
          </w:tcPr>
          <w:p w14:paraId="339B5E5E" w14:textId="77777777" w:rsidR="008C2756" w:rsidRPr="00AF100F" w:rsidRDefault="008C2756" w:rsidP="00A436AB">
            <w:pPr>
              <w:pStyle w:val="cuatexto"/>
              <w:jc w:val="right"/>
            </w:pPr>
            <w:r>
              <w:t>-137.930</w:t>
            </w:r>
          </w:p>
        </w:tc>
        <w:tc>
          <w:tcPr>
            <w:tcW w:w="1701" w:type="dxa"/>
            <w:tcBorders>
              <w:bottom w:val="single" w:sz="2" w:space="0" w:color="auto"/>
            </w:tcBorders>
            <w:vAlign w:val="center"/>
          </w:tcPr>
          <w:p w14:paraId="6A801636" w14:textId="77777777" w:rsidR="008C2756" w:rsidRPr="00AF100F" w:rsidRDefault="008C2756" w:rsidP="00A436AB">
            <w:pPr>
              <w:pStyle w:val="cuatexto"/>
              <w:jc w:val="right"/>
            </w:pPr>
            <w:r>
              <w:t>-144.983</w:t>
            </w:r>
          </w:p>
        </w:tc>
      </w:tr>
      <w:tr w:rsidR="008C2756" w:rsidRPr="00AF100F" w14:paraId="0E3EE4F3" w14:textId="77777777" w:rsidTr="002D74C4">
        <w:trPr>
          <w:trHeight w:val="198"/>
          <w:jc w:val="center"/>
        </w:trPr>
        <w:tc>
          <w:tcPr>
            <w:tcW w:w="5387" w:type="dxa"/>
            <w:tcBorders>
              <w:top w:val="single" w:sz="2" w:space="0" w:color="auto"/>
              <w:bottom w:val="single" w:sz="2" w:space="0" w:color="auto"/>
            </w:tcBorders>
            <w:noWrap/>
            <w:vAlign w:val="center"/>
            <w:hideMark/>
          </w:tcPr>
          <w:p w14:paraId="2837D731" w14:textId="77777777" w:rsidR="008C2756" w:rsidRPr="00AF100F" w:rsidRDefault="008C2756" w:rsidP="00C02662">
            <w:pPr>
              <w:pStyle w:val="cuatexto"/>
              <w:ind w:firstLine="177"/>
            </w:pPr>
            <w:r>
              <w:t>12. Ibilgetuaren amortizazioa</w:t>
            </w:r>
          </w:p>
        </w:tc>
        <w:tc>
          <w:tcPr>
            <w:tcW w:w="1701" w:type="dxa"/>
            <w:tcBorders>
              <w:top w:val="single" w:sz="2" w:space="0" w:color="auto"/>
              <w:bottom w:val="single" w:sz="2" w:space="0" w:color="auto"/>
            </w:tcBorders>
            <w:vAlign w:val="center"/>
          </w:tcPr>
          <w:p w14:paraId="01474227" w14:textId="77777777" w:rsidR="008C2756" w:rsidRPr="00AF100F" w:rsidRDefault="008C2756" w:rsidP="00A436AB">
            <w:pPr>
              <w:pStyle w:val="cuatexto"/>
              <w:jc w:val="right"/>
            </w:pPr>
            <w:r>
              <w:t>-10.655</w:t>
            </w:r>
          </w:p>
        </w:tc>
        <w:tc>
          <w:tcPr>
            <w:tcW w:w="1701" w:type="dxa"/>
            <w:tcBorders>
              <w:top w:val="single" w:sz="2" w:space="0" w:color="auto"/>
              <w:left w:val="nil"/>
              <w:bottom w:val="single" w:sz="2" w:space="0" w:color="auto"/>
            </w:tcBorders>
            <w:vAlign w:val="center"/>
          </w:tcPr>
          <w:p w14:paraId="25C1935C" w14:textId="77777777" w:rsidR="008C2756" w:rsidRPr="00AF100F" w:rsidRDefault="008C2756" w:rsidP="00A436AB">
            <w:pPr>
              <w:pStyle w:val="cuatexto"/>
              <w:jc w:val="right"/>
            </w:pPr>
            <w:r>
              <w:t>-10.005</w:t>
            </w:r>
          </w:p>
        </w:tc>
      </w:tr>
      <w:tr w:rsidR="008C2756" w:rsidRPr="00AF100F" w14:paraId="262BC5C4" w14:textId="77777777" w:rsidTr="002D74C4">
        <w:trPr>
          <w:trHeight w:val="198"/>
          <w:jc w:val="center"/>
        </w:trPr>
        <w:tc>
          <w:tcPr>
            <w:tcW w:w="5387" w:type="dxa"/>
            <w:tcBorders>
              <w:top w:val="single" w:sz="2" w:space="0" w:color="auto"/>
              <w:bottom w:val="single" w:sz="2" w:space="0" w:color="auto"/>
            </w:tcBorders>
            <w:noWrap/>
            <w:vAlign w:val="center"/>
            <w:hideMark/>
          </w:tcPr>
          <w:p w14:paraId="1DE209EB" w14:textId="77777777" w:rsidR="008C2756" w:rsidRPr="00AF100F" w:rsidRDefault="007C5F4D" w:rsidP="00A64047">
            <w:pPr>
              <w:pStyle w:val="cuatexto"/>
            </w:pPr>
            <w:r>
              <w:t>B) Kudeaketa arrunteko gastuak, guztira (8+9+11+12)</w:t>
            </w:r>
          </w:p>
        </w:tc>
        <w:tc>
          <w:tcPr>
            <w:tcW w:w="1701" w:type="dxa"/>
            <w:tcBorders>
              <w:top w:val="single" w:sz="2" w:space="0" w:color="auto"/>
              <w:bottom w:val="single" w:sz="2" w:space="0" w:color="auto"/>
            </w:tcBorders>
            <w:vAlign w:val="center"/>
          </w:tcPr>
          <w:p w14:paraId="03A35115" w14:textId="77777777" w:rsidR="008C2756" w:rsidRPr="00AF100F" w:rsidRDefault="008C2756" w:rsidP="00A436AB">
            <w:pPr>
              <w:pStyle w:val="cuatexto"/>
              <w:jc w:val="right"/>
            </w:pPr>
            <w:r>
              <w:t>-731.813</w:t>
            </w:r>
          </w:p>
        </w:tc>
        <w:tc>
          <w:tcPr>
            <w:tcW w:w="1701" w:type="dxa"/>
            <w:tcBorders>
              <w:top w:val="single" w:sz="2" w:space="0" w:color="auto"/>
              <w:left w:val="nil"/>
              <w:bottom w:val="single" w:sz="2" w:space="0" w:color="auto"/>
            </w:tcBorders>
            <w:vAlign w:val="center"/>
          </w:tcPr>
          <w:p w14:paraId="2B6A4026" w14:textId="77777777" w:rsidR="008C2756" w:rsidRPr="00AF100F" w:rsidRDefault="008C2756" w:rsidP="00A436AB">
            <w:pPr>
              <w:pStyle w:val="cuatexto"/>
              <w:jc w:val="right"/>
            </w:pPr>
            <w:r>
              <w:t>-747.252</w:t>
            </w:r>
          </w:p>
        </w:tc>
      </w:tr>
      <w:tr w:rsidR="008C2756" w:rsidRPr="007E0854" w14:paraId="1FD738D2" w14:textId="77777777" w:rsidTr="002D74C4">
        <w:trPr>
          <w:trHeight w:val="198"/>
          <w:jc w:val="center"/>
        </w:trPr>
        <w:tc>
          <w:tcPr>
            <w:tcW w:w="5387" w:type="dxa"/>
            <w:tcBorders>
              <w:top w:val="single" w:sz="2" w:space="0" w:color="auto"/>
              <w:bottom w:val="single" w:sz="2" w:space="0" w:color="auto"/>
            </w:tcBorders>
            <w:noWrap/>
            <w:vAlign w:val="center"/>
            <w:hideMark/>
          </w:tcPr>
          <w:p w14:paraId="784EA4C3" w14:textId="77777777" w:rsidR="008C2756" w:rsidRPr="007E0854" w:rsidRDefault="008C2756" w:rsidP="00A64047">
            <w:pPr>
              <w:pStyle w:val="cuatexto"/>
              <w:rPr>
                <w:rFonts w:ascii="Arial" w:hAnsi="Arial" w:cs="Arial"/>
                <w:sz w:val="18"/>
                <w:szCs w:val="18"/>
              </w:rPr>
            </w:pPr>
            <w:r>
              <w:rPr>
                <w:rFonts w:ascii="Arial" w:hAnsi="Arial"/>
                <w:sz w:val="18"/>
              </w:rPr>
              <w:t>I. Kudeaketa arruntaren emaitza (aurrezkia edo desaurrezkia) (A+B)</w:t>
            </w:r>
          </w:p>
        </w:tc>
        <w:tc>
          <w:tcPr>
            <w:tcW w:w="1701" w:type="dxa"/>
            <w:tcBorders>
              <w:top w:val="single" w:sz="2" w:space="0" w:color="auto"/>
              <w:bottom w:val="single" w:sz="2" w:space="0" w:color="auto"/>
            </w:tcBorders>
            <w:vAlign w:val="center"/>
          </w:tcPr>
          <w:p w14:paraId="7C13CA01" w14:textId="77777777" w:rsidR="008C2756" w:rsidRPr="007E0854" w:rsidRDefault="008C2756" w:rsidP="00A436AB">
            <w:pPr>
              <w:pStyle w:val="cuatexto"/>
              <w:jc w:val="right"/>
              <w:rPr>
                <w:rFonts w:ascii="Arial" w:hAnsi="Arial" w:cs="Arial"/>
                <w:sz w:val="18"/>
                <w:szCs w:val="18"/>
              </w:rPr>
            </w:pPr>
            <w:r>
              <w:rPr>
                <w:rFonts w:ascii="Arial" w:hAnsi="Arial"/>
                <w:sz w:val="18"/>
              </w:rPr>
              <w:t>61.087</w:t>
            </w:r>
          </w:p>
        </w:tc>
        <w:tc>
          <w:tcPr>
            <w:tcW w:w="1701" w:type="dxa"/>
            <w:tcBorders>
              <w:top w:val="single" w:sz="2" w:space="0" w:color="auto"/>
              <w:left w:val="nil"/>
              <w:bottom w:val="single" w:sz="2" w:space="0" w:color="auto"/>
            </w:tcBorders>
            <w:vAlign w:val="center"/>
          </w:tcPr>
          <w:p w14:paraId="1E398605" w14:textId="77777777" w:rsidR="008C2756" w:rsidRPr="007E0854" w:rsidRDefault="008C2756" w:rsidP="00A436AB">
            <w:pPr>
              <w:pStyle w:val="cuatexto"/>
              <w:jc w:val="right"/>
              <w:rPr>
                <w:rFonts w:ascii="Arial" w:hAnsi="Arial" w:cs="Arial"/>
                <w:sz w:val="18"/>
                <w:szCs w:val="18"/>
              </w:rPr>
            </w:pPr>
            <w:r>
              <w:rPr>
                <w:rFonts w:ascii="Arial" w:hAnsi="Arial"/>
                <w:sz w:val="18"/>
              </w:rPr>
              <w:t>102.548</w:t>
            </w:r>
          </w:p>
        </w:tc>
      </w:tr>
      <w:tr w:rsidR="008C2756" w:rsidRPr="00AF100F" w14:paraId="2583D3CB" w14:textId="77777777" w:rsidTr="00063445">
        <w:trPr>
          <w:trHeight w:val="198"/>
          <w:jc w:val="center"/>
        </w:trPr>
        <w:tc>
          <w:tcPr>
            <w:tcW w:w="5387" w:type="dxa"/>
            <w:tcBorders>
              <w:top w:val="single" w:sz="2" w:space="0" w:color="auto"/>
            </w:tcBorders>
            <w:noWrap/>
            <w:vAlign w:val="center"/>
            <w:hideMark/>
          </w:tcPr>
          <w:p w14:paraId="1EABA350" w14:textId="77777777" w:rsidR="008C2756" w:rsidRPr="00AF100F" w:rsidRDefault="008C2756" w:rsidP="0017287B">
            <w:pPr>
              <w:pStyle w:val="cuatexto"/>
              <w:ind w:firstLine="177"/>
            </w:pPr>
            <w:r>
              <w:t>13. Ibilgetu ez-finantzarioaren eta salgai dauden aktiboen balio-galera eta haien besterentzearen emaitzak</w:t>
            </w:r>
          </w:p>
        </w:tc>
        <w:tc>
          <w:tcPr>
            <w:tcW w:w="1701" w:type="dxa"/>
            <w:tcBorders>
              <w:top w:val="single" w:sz="2" w:space="0" w:color="auto"/>
            </w:tcBorders>
            <w:vAlign w:val="center"/>
          </w:tcPr>
          <w:p w14:paraId="39A4F16E" w14:textId="77777777" w:rsidR="008C2756" w:rsidRPr="00AF100F" w:rsidRDefault="008C2756" w:rsidP="00A436AB">
            <w:pPr>
              <w:pStyle w:val="cuatexto"/>
              <w:jc w:val="right"/>
            </w:pPr>
            <w:r>
              <w:t>-337</w:t>
            </w:r>
          </w:p>
        </w:tc>
        <w:tc>
          <w:tcPr>
            <w:tcW w:w="1701" w:type="dxa"/>
            <w:tcBorders>
              <w:top w:val="single" w:sz="2" w:space="0" w:color="auto"/>
            </w:tcBorders>
            <w:vAlign w:val="center"/>
          </w:tcPr>
          <w:p w14:paraId="07CED9BD" w14:textId="77777777" w:rsidR="008C2756" w:rsidRPr="00AF100F" w:rsidRDefault="008C2756" w:rsidP="00A436AB">
            <w:pPr>
              <w:pStyle w:val="cuatexto"/>
              <w:jc w:val="right"/>
            </w:pPr>
            <w:r>
              <w:t>-758</w:t>
            </w:r>
          </w:p>
        </w:tc>
      </w:tr>
      <w:tr w:rsidR="008C2756" w:rsidRPr="00AF100F" w14:paraId="0272D91D" w14:textId="77777777" w:rsidTr="008C2756">
        <w:trPr>
          <w:trHeight w:val="198"/>
          <w:jc w:val="center"/>
        </w:trPr>
        <w:tc>
          <w:tcPr>
            <w:tcW w:w="5387" w:type="dxa"/>
            <w:noWrap/>
            <w:vAlign w:val="center"/>
            <w:hideMark/>
          </w:tcPr>
          <w:p w14:paraId="4D60EC0F" w14:textId="77777777" w:rsidR="008C2756" w:rsidRPr="00AF100F" w:rsidRDefault="008C2756" w:rsidP="0017287B">
            <w:pPr>
              <w:pStyle w:val="cuatexto"/>
              <w:ind w:firstLine="319"/>
            </w:pPr>
            <w:r>
              <w:t>b) Bajak eta besterentzeak</w:t>
            </w:r>
          </w:p>
        </w:tc>
        <w:tc>
          <w:tcPr>
            <w:tcW w:w="1701" w:type="dxa"/>
            <w:vAlign w:val="center"/>
          </w:tcPr>
          <w:p w14:paraId="1A4CE912" w14:textId="77777777" w:rsidR="008C2756" w:rsidRPr="00AF100F" w:rsidRDefault="008C2756" w:rsidP="00A436AB">
            <w:pPr>
              <w:pStyle w:val="cuatexto"/>
              <w:jc w:val="right"/>
            </w:pPr>
            <w:r>
              <w:t>-337</w:t>
            </w:r>
          </w:p>
        </w:tc>
        <w:tc>
          <w:tcPr>
            <w:tcW w:w="1701" w:type="dxa"/>
            <w:vAlign w:val="center"/>
          </w:tcPr>
          <w:p w14:paraId="1396276A" w14:textId="77777777" w:rsidR="008C2756" w:rsidRPr="00AF100F" w:rsidRDefault="008C2756" w:rsidP="00A436AB">
            <w:pPr>
              <w:pStyle w:val="cuatexto"/>
              <w:jc w:val="right"/>
            </w:pPr>
            <w:r>
              <w:t>-758</w:t>
            </w:r>
          </w:p>
        </w:tc>
      </w:tr>
      <w:tr w:rsidR="008C2756" w:rsidRPr="00AF100F" w14:paraId="62EA4192" w14:textId="77777777" w:rsidTr="003B30A5">
        <w:trPr>
          <w:trHeight w:val="198"/>
          <w:jc w:val="center"/>
        </w:trPr>
        <w:tc>
          <w:tcPr>
            <w:tcW w:w="5387" w:type="dxa"/>
            <w:tcBorders>
              <w:bottom w:val="single" w:sz="2" w:space="0" w:color="auto"/>
            </w:tcBorders>
            <w:noWrap/>
            <w:vAlign w:val="center"/>
            <w:hideMark/>
          </w:tcPr>
          <w:p w14:paraId="0AFFEB94" w14:textId="77777777" w:rsidR="008C2756" w:rsidRPr="00AF100F" w:rsidRDefault="008C2756" w:rsidP="0017287B">
            <w:pPr>
              <w:pStyle w:val="cuatexto"/>
              <w:ind w:firstLine="177"/>
            </w:pPr>
            <w:r>
              <w:t>14. Arruntak ez diren beste partida batzuk</w:t>
            </w:r>
          </w:p>
        </w:tc>
        <w:tc>
          <w:tcPr>
            <w:tcW w:w="1701" w:type="dxa"/>
            <w:tcBorders>
              <w:bottom w:val="single" w:sz="2" w:space="0" w:color="auto"/>
            </w:tcBorders>
            <w:vAlign w:val="center"/>
          </w:tcPr>
          <w:p w14:paraId="16FD4F88" w14:textId="77777777" w:rsidR="008C2756" w:rsidRPr="00AF100F" w:rsidRDefault="008C2756" w:rsidP="00A436AB">
            <w:pPr>
              <w:pStyle w:val="cuatexto"/>
              <w:jc w:val="right"/>
            </w:pPr>
            <w:r>
              <w:t>0</w:t>
            </w:r>
          </w:p>
        </w:tc>
        <w:tc>
          <w:tcPr>
            <w:tcW w:w="1701" w:type="dxa"/>
            <w:tcBorders>
              <w:bottom w:val="single" w:sz="2" w:space="0" w:color="auto"/>
            </w:tcBorders>
            <w:vAlign w:val="center"/>
          </w:tcPr>
          <w:p w14:paraId="0EE0D8CF" w14:textId="77777777" w:rsidR="008C2756" w:rsidRPr="00AF100F" w:rsidRDefault="008C2756" w:rsidP="00A436AB">
            <w:pPr>
              <w:pStyle w:val="cuatexto"/>
              <w:jc w:val="right"/>
            </w:pPr>
            <w:r>
              <w:t>0</w:t>
            </w:r>
          </w:p>
        </w:tc>
      </w:tr>
      <w:tr w:rsidR="008C2756" w:rsidRPr="007E0854" w14:paraId="5EC627B3" w14:textId="77777777" w:rsidTr="00063445">
        <w:trPr>
          <w:trHeight w:val="198"/>
          <w:jc w:val="center"/>
        </w:trPr>
        <w:tc>
          <w:tcPr>
            <w:tcW w:w="5387" w:type="dxa"/>
            <w:tcBorders>
              <w:top w:val="single" w:sz="2" w:space="0" w:color="auto"/>
              <w:bottom w:val="single" w:sz="2" w:space="0" w:color="auto"/>
            </w:tcBorders>
            <w:shd w:val="clear" w:color="auto" w:fill="FFFFFF" w:themeFill="background1"/>
            <w:noWrap/>
            <w:vAlign w:val="center"/>
            <w:hideMark/>
          </w:tcPr>
          <w:p w14:paraId="4FE2615B" w14:textId="77777777" w:rsidR="008C2756" w:rsidRPr="007E0854" w:rsidRDefault="008C2756" w:rsidP="00A64047">
            <w:pPr>
              <w:pStyle w:val="cuatexto"/>
              <w:rPr>
                <w:rFonts w:ascii="Arial" w:hAnsi="Arial" w:cs="Arial"/>
                <w:sz w:val="18"/>
                <w:szCs w:val="18"/>
              </w:rPr>
            </w:pPr>
            <w:r>
              <w:rPr>
                <w:rFonts w:ascii="Arial" w:hAnsi="Arial"/>
                <w:sz w:val="18"/>
              </w:rPr>
              <w:t>II. Eragiketa ez-finantzarioen emaitza (I+13+14)</w:t>
            </w:r>
          </w:p>
        </w:tc>
        <w:tc>
          <w:tcPr>
            <w:tcW w:w="1701" w:type="dxa"/>
            <w:tcBorders>
              <w:top w:val="single" w:sz="2" w:space="0" w:color="auto"/>
              <w:bottom w:val="single" w:sz="2" w:space="0" w:color="auto"/>
            </w:tcBorders>
            <w:shd w:val="clear" w:color="auto" w:fill="FFFFFF" w:themeFill="background1"/>
            <w:vAlign w:val="center"/>
          </w:tcPr>
          <w:p w14:paraId="3ABDC403" w14:textId="77777777" w:rsidR="008C2756" w:rsidRPr="007E0854" w:rsidRDefault="008C2756" w:rsidP="00A436AB">
            <w:pPr>
              <w:pStyle w:val="cuatexto"/>
              <w:jc w:val="right"/>
              <w:rPr>
                <w:rFonts w:ascii="Arial" w:hAnsi="Arial" w:cs="Arial"/>
                <w:sz w:val="18"/>
                <w:szCs w:val="18"/>
              </w:rPr>
            </w:pPr>
            <w:r>
              <w:rPr>
                <w:rFonts w:ascii="Arial" w:hAnsi="Arial"/>
                <w:sz w:val="18"/>
              </w:rPr>
              <w:t>60.750</w:t>
            </w:r>
          </w:p>
        </w:tc>
        <w:tc>
          <w:tcPr>
            <w:tcW w:w="1701" w:type="dxa"/>
            <w:tcBorders>
              <w:top w:val="single" w:sz="2" w:space="0" w:color="auto"/>
              <w:bottom w:val="single" w:sz="2" w:space="0" w:color="auto"/>
            </w:tcBorders>
            <w:shd w:val="clear" w:color="auto" w:fill="FFFFFF" w:themeFill="background1"/>
            <w:vAlign w:val="center"/>
          </w:tcPr>
          <w:p w14:paraId="1D158CC5" w14:textId="77777777" w:rsidR="008C2756" w:rsidRPr="007E0854" w:rsidRDefault="008C2756" w:rsidP="00A436AB">
            <w:pPr>
              <w:pStyle w:val="cuatexto"/>
              <w:jc w:val="right"/>
              <w:rPr>
                <w:rFonts w:ascii="Arial" w:hAnsi="Arial" w:cs="Arial"/>
                <w:sz w:val="18"/>
                <w:szCs w:val="18"/>
              </w:rPr>
            </w:pPr>
            <w:r>
              <w:rPr>
                <w:rFonts w:ascii="Arial" w:hAnsi="Arial"/>
                <w:sz w:val="18"/>
              </w:rPr>
              <w:t>101.790</w:t>
            </w:r>
          </w:p>
        </w:tc>
      </w:tr>
      <w:tr w:rsidR="008C2756" w:rsidRPr="00AF100F" w14:paraId="53DA244C" w14:textId="77777777" w:rsidTr="00063445">
        <w:trPr>
          <w:trHeight w:val="198"/>
          <w:jc w:val="center"/>
        </w:trPr>
        <w:tc>
          <w:tcPr>
            <w:tcW w:w="5387" w:type="dxa"/>
            <w:tcBorders>
              <w:top w:val="single" w:sz="2" w:space="0" w:color="auto"/>
              <w:bottom w:val="single" w:sz="2" w:space="0" w:color="auto"/>
            </w:tcBorders>
            <w:noWrap/>
            <w:vAlign w:val="center"/>
            <w:hideMark/>
          </w:tcPr>
          <w:p w14:paraId="72EDD877" w14:textId="77777777" w:rsidR="008C2756" w:rsidRPr="00AF100F" w:rsidRDefault="008C2756" w:rsidP="0017287B">
            <w:pPr>
              <w:pStyle w:val="cuatexto"/>
              <w:ind w:firstLine="177"/>
            </w:pPr>
            <w:r>
              <w:t>15. Diru-sarrera finantzarioak</w:t>
            </w:r>
          </w:p>
        </w:tc>
        <w:tc>
          <w:tcPr>
            <w:tcW w:w="1701" w:type="dxa"/>
            <w:tcBorders>
              <w:top w:val="single" w:sz="2" w:space="0" w:color="auto"/>
              <w:bottom w:val="single" w:sz="2" w:space="0" w:color="auto"/>
            </w:tcBorders>
            <w:vAlign w:val="center"/>
          </w:tcPr>
          <w:p w14:paraId="2996304A" w14:textId="77777777" w:rsidR="008C2756" w:rsidRPr="00AF100F" w:rsidRDefault="008C2756" w:rsidP="00A436AB">
            <w:pPr>
              <w:pStyle w:val="cuatexto"/>
              <w:jc w:val="right"/>
            </w:pPr>
            <w:r>
              <w:t>0</w:t>
            </w:r>
          </w:p>
        </w:tc>
        <w:tc>
          <w:tcPr>
            <w:tcW w:w="1701" w:type="dxa"/>
            <w:tcBorders>
              <w:top w:val="single" w:sz="2" w:space="0" w:color="auto"/>
              <w:bottom w:val="single" w:sz="2" w:space="0" w:color="auto"/>
            </w:tcBorders>
            <w:vAlign w:val="center"/>
          </w:tcPr>
          <w:p w14:paraId="01C73F75" w14:textId="77777777" w:rsidR="008C2756" w:rsidRPr="00AF100F" w:rsidRDefault="008C2756" w:rsidP="00A436AB">
            <w:pPr>
              <w:pStyle w:val="cuatexto"/>
              <w:jc w:val="right"/>
            </w:pPr>
            <w:r>
              <w:t>0</w:t>
            </w:r>
          </w:p>
        </w:tc>
      </w:tr>
      <w:tr w:rsidR="008C2756" w:rsidRPr="00AF100F" w14:paraId="51CE2E1E" w14:textId="77777777" w:rsidTr="00063445">
        <w:trPr>
          <w:trHeight w:val="198"/>
          <w:jc w:val="center"/>
        </w:trPr>
        <w:tc>
          <w:tcPr>
            <w:tcW w:w="5387" w:type="dxa"/>
            <w:tcBorders>
              <w:top w:val="single" w:sz="2" w:space="0" w:color="auto"/>
              <w:bottom w:val="single" w:sz="2" w:space="0" w:color="auto"/>
            </w:tcBorders>
            <w:noWrap/>
            <w:vAlign w:val="center"/>
          </w:tcPr>
          <w:p w14:paraId="72AF6BAC" w14:textId="77777777" w:rsidR="008C2756" w:rsidRPr="00AF100F" w:rsidRDefault="008C2756" w:rsidP="0017287B">
            <w:pPr>
              <w:pStyle w:val="cuatexto"/>
              <w:ind w:firstLine="177"/>
            </w:pPr>
            <w:r>
              <w:t>16.  Gastu finantzarioak</w:t>
            </w:r>
          </w:p>
        </w:tc>
        <w:tc>
          <w:tcPr>
            <w:tcW w:w="1701" w:type="dxa"/>
            <w:tcBorders>
              <w:top w:val="single" w:sz="2" w:space="0" w:color="auto"/>
              <w:bottom w:val="single" w:sz="2" w:space="0" w:color="auto"/>
            </w:tcBorders>
            <w:vAlign w:val="center"/>
          </w:tcPr>
          <w:p w14:paraId="4EC2A430" w14:textId="77777777" w:rsidR="008C2756" w:rsidRPr="00AF100F" w:rsidRDefault="008C2756" w:rsidP="00A436AB">
            <w:pPr>
              <w:pStyle w:val="cuatexto"/>
              <w:jc w:val="right"/>
            </w:pPr>
            <w:r>
              <w:t>0</w:t>
            </w:r>
          </w:p>
        </w:tc>
        <w:tc>
          <w:tcPr>
            <w:tcW w:w="1701" w:type="dxa"/>
            <w:tcBorders>
              <w:top w:val="single" w:sz="2" w:space="0" w:color="auto"/>
              <w:bottom w:val="single" w:sz="2" w:space="0" w:color="auto"/>
            </w:tcBorders>
            <w:vAlign w:val="center"/>
          </w:tcPr>
          <w:p w14:paraId="1C21A546" w14:textId="77777777" w:rsidR="008C2756" w:rsidRPr="00AF100F" w:rsidRDefault="008C2756" w:rsidP="00A436AB">
            <w:pPr>
              <w:pStyle w:val="cuatexto"/>
              <w:jc w:val="right"/>
            </w:pPr>
            <w:r>
              <w:t>0</w:t>
            </w:r>
          </w:p>
        </w:tc>
      </w:tr>
      <w:tr w:rsidR="008C2756" w:rsidRPr="007E0854" w14:paraId="02AB7641" w14:textId="77777777" w:rsidTr="007E0854">
        <w:trPr>
          <w:trHeight w:val="198"/>
          <w:jc w:val="center"/>
        </w:trPr>
        <w:tc>
          <w:tcPr>
            <w:tcW w:w="5387" w:type="dxa"/>
            <w:tcBorders>
              <w:top w:val="single" w:sz="2" w:space="0" w:color="auto"/>
              <w:bottom w:val="single" w:sz="2" w:space="0" w:color="auto"/>
            </w:tcBorders>
            <w:shd w:val="clear" w:color="auto" w:fill="FFFFFF" w:themeFill="background1"/>
            <w:noWrap/>
            <w:vAlign w:val="center"/>
            <w:hideMark/>
          </w:tcPr>
          <w:p w14:paraId="6DCC1DDF" w14:textId="77777777" w:rsidR="008C2756" w:rsidRPr="007E0854" w:rsidRDefault="008C2756" w:rsidP="00A64047">
            <w:pPr>
              <w:pStyle w:val="cuatexto"/>
              <w:rPr>
                <w:rFonts w:ascii="Arial" w:hAnsi="Arial" w:cs="Arial"/>
                <w:sz w:val="18"/>
                <w:szCs w:val="18"/>
              </w:rPr>
            </w:pPr>
            <w:r>
              <w:rPr>
                <w:rFonts w:ascii="Arial" w:hAnsi="Arial"/>
                <w:sz w:val="18"/>
              </w:rPr>
              <w:t>III. Finantza-eragiketen emaitza (15+16)</w:t>
            </w:r>
          </w:p>
        </w:tc>
        <w:tc>
          <w:tcPr>
            <w:tcW w:w="1701" w:type="dxa"/>
            <w:tcBorders>
              <w:top w:val="single" w:sz="2" w:space="0" w:color="auto"/>
              <w:bottom w:val="single" w:sz="2" w:space="0" w:color="auto"/>
            </w:tcBorders>
            <w:shd w:val="clear" w:color="auto" w:fill="FFFFFF" w:themeFill="background1"/>
            <w:vAlign w:val="center"/>
          </w:tcPr>
          <w:p w14:paraId="4AA2E035" w14:textId="77777777" w:rsidR="008C2756" w:rsidRPr="007E0854" w:rsidRDefault="008C2756" w:rsidP="00A436AB">
            <w:pPr>
              <w:pStyle w:val="cuatexto"/>
              <w:jc w:val="right"/>
              <w:rPr>
                <w:rFonts w:ascii="Arial" w:hAnsi="Arial" w:cs="Arial"/>
                <w:sz w:val="18"/>
                <w:szCs w:val="18"/>
              </w:rPr>
            </w:pPr>
            <w:r>
              <w:rPr>
                <w:rFonts w:ascii="Arial" w:hAnsi="Arial"/>
                <w:sz w:val="18"/>
              </w:rPr>
              <w:t>0</w:t>
            </w:r>
          </w:p>
        </w:tc>
        <w:tc>
          <w:tcPr>
            <w:tcW w:w="1701" w:type="dxa"/>
            <w:tcBorders>
              <w:top w:val="single" w:sz="2" w:space="0" w:color="auto"/>
              <w:bottom w:val="single" w:sz="2" w:space="0" w:color="auto"/>
            </w:tcBorders>
            <w:shd w:val="clear" w:color="auto" w:fill="FFFFFF" w:themeFill="background1"/>
            <w:vAlign w:val="center"/>
          </w:tcPr>
          <w:p w14:paraId="6580362E" w14:textId="77777777" w:rsidR="008C2756" w:rsidRPr="007E0854" w:rsidRDefault="008C2756" w:rsidP="00A436AB">
            <w:pPr>
              <w:pStyle w:val="cuatexto"/>
              <w:jc w:val="right"/>
              <w:rPr>
                <w:rFonts w:ascii="Arial" w:hAnsi="Arial" w:cs="Arial"/>
                <w:sz w:val="18"/>
                <w:szCs w:val="18"/>
              </w:rPr>
            </w:pPr>
            <w:r>
              <w:rPr>
                <w:rFonts w:ascii="Arial" w:hAnsi="Arial"/>
                <w:sz w:val="18"/>
              </w:rPr>
              <w:t>0</w:t>
            </w:r>
          </w:p>
        </w:tc>
      </w:tr>
      <w:tr w:rsidR="008C2756" w:rsidRPr="007E0854" w14:paraId="358A44B1" w14:textId="77777777" w:rsidTr="00063445">
        <w:trPr>
          <w:trHeight w:val="198"/>
          <w:jc w:val="center"/>
        </w:trPr>
        <w:tc>
          <w:tcPr>
            <w:tcW w:w="5387" w:type="dxa"/>
            <w:tcBorders>
              <w:top w:val="single" w:sz="2" w:space="0" w:color="auto"/>
              <w:bottom w:val="single" w:sz="4" w:space="0" w:color="auto"/>
            </w:tcBorders>
            <w:noWrap/>
            <w:vAlign w:val="center"/>
            <w:hideMark/>
          </w:tcPr>
          <w:p w14:paraId="06E4528A" w14:textId="77777777" w:rsidR="008C2756" w:rsidRPr="007E0854" w:rsidRDefault="008C2756" w:rsidP="00A64047">
            <w:pPr>
              <w:pStyle w:val="cuatexto"/>
              <w:rPr>
                <w:rFonts w:ascii="Arial" w:hAnsi="Arial" w:cs="Arial"/>
                <w:sz w:val="18"/>
                <w:szCs w:val="18"/>
              </w:rPr>
            </w:pPr>
            <w:r>
              <w:rPr>
                <w:rFonts w:ascii="Arial" w:hAnsi="Arial"/>
                <w:sz w:val="18"/>
              </w:rPr>
              <w:t>IV. Ekitaldiko emaitza garbia (aurrezkia edo desaurrezkia) (II+III)</w:t>
            </w:r>
          </w:p>
        </w:tc>
        <w:tc>
          <w:tcPr>
            <w:tcW w:w="1701" w:type="dxa"/>
            <w:tcBorders>
              <w:top w:val="single" w:sz="2" w:space="0" w:color="auto"/>
              <w:bottom w:val="single" w:sz="4" w:space="0" w:color="auto"/>
            </w:tcBorders>
            <w:vAlign w:val="center"/>
          </w:tcPr>
          <w:p w14:paraId="003F3116" w14:textId="77777777" w:rsidR="008C2756" w:rsidRPr="007E0854" w:rsidRDefault="008C2756" w:rsidP="00A436AB">
            <w:pPr>
              <w:pStyle w:val="cuatexto"/>
              <w:jc w:val="right"/>
              <w:rPr>
                <w:rFonts w:ascii="Arial" w:hAnsi="Arial" w:cs="Arial"/>
                <w:sz w:val="18"/>
                <w:szCs w:val="18"/>
              </w:rPr>
            </w:pPr>
            <w:r>
              <w:rPr>
                <w:rFonts w:ascii="Arial" w:hAnsi="Arial"/>
                <w:sz w:val="18"/>
              </w:rPr>
              <w:t>60.750</w:t>
            </w:r>
          </w:p>
        </w:tc>
        <w:tc>
          <w:tcPr>
            <w:tcW w:w="1701" w:type="dxa"/>
            <w:tcBorders>
              <w:top w:val="single" w:sz="2" w:space="0" w:color="auto"/>
              <w:bottom w:val="single" w:sz="4" w:space="0" w:color="auto"/>
            </w:tcBorders>
            <w:shd w:val="clear" w:color="auto" w:fill="FFFFFF" w:themeFill="background1"/>
            <w:vAlign w:val="center"/>
          </w:tcPr>
          <w:p w14:paraId="134ABEE6" w14:textId="77777777" w:rsidR="008C2756" w:rsidRPr="007E0854" w:rsidRDefault="008C2756" w:rsidP="00A436AB">
            <w:pPr>
              <w:pStyle w:val="cuatexto"/>
              <w:jc w:val="right"/>
              <w:rPr>
                <w:rFonts w:ascii="Arial" w:hAnsi="Arial" w:cs="Arial"/>
                <w:sz w:val="18"/>
                <w:szCs w:val="18"/>
              </w:rPr>
            </w:pPr>
            <w:r>
              <w:rPr>
                <w:rFonts w:ascii="Arial" w:hAnsi="Arial"/>
                <w:sz w:val="18"/>
              </w:rPr>
              <w:t>101.790</w:t>
            </w:r>
          </w:p>
        </w:tc>
      </w:tr>
    </w:tbl>
    <w:p w14:paraId="147A1207" w14:textId="77777777" w:rsidR="003C51F4" w:rsidRPr="00AF100F" w:rsidRDefault="003C51F4" w:rsidP="003C51F4">
      <w:pPr>
        <w:spacing w:after="0"/>
        <w:ind w:firstLine="0"/>
        <w:jc w:val="left"/>
        <w:rPr>
          <w:spacing w:val="6"/>
          <w:sz w:val="26"/>
          <w:szCs w:val="24"/>
        </w:rPr>
      </w:pPr>
    </w:p>
    <w:p w14:paraId="2A12466C" w14:textId="77777777" w:rsidR="003C51F4" w:rsidRPr="00AF100F" w:rsidRDefault="003C51F4" w:rsidP="003C51F4">
      <w:pPr>
        <w:spacing w:after="0"/>
        <w:ind w:firstLine="0"/>
        <w:jc w:val="left"/>
        <w:rPr>
          <w:spacing w:val="6"/>
          <w:sz w:val="26"/>
          <w:szCs w:val="24"/>
        </w:rPr>
      </w:pPr>
    </w:p>
    <w:p w14:paraId="1A2479B3" w14:textId="77777777" w:rsidR="003C51F4" w:rsidRPr="00AF100F" w:rsidRDefault="003C51F4" w:rsidP="003C51F4">
      <w:pPr>
        <w:rPr>
          <w:sz w:val="28"/>
          <w:szCs w:val="28"/>
        </w:rPr>
      </w:pPr>
    </w:p>
    <w:p w14:paraId="045D810D" w14:textId="77777777" w:rsidR="003C51F4" w:rsidRPr="00AF100F" w:rsidRDefault="003C51F4" w:rsidP="003C51F4">
      <w:pPr>
        <w:rPr>
          <w:sz w:val="28"/>
          <w:szCs w:val="28"/>
        </w:rPr>
      </w:pPr>
    </w:p>
    <w:p w14:paraId="122C8BF8" w14:textId="77777777" w:rsidR="003C51F4" w:rsidRPr="00AF100F" w:rsidRDefault="003C51F4" w:rsidP="003C51F4">
      <w:pPr>
        <w:rPr>
          <w:sz w:val="28"/>
          <w:szCs w:val="28"/>
        </w:rPr>
      </w:pPr>
    </w:p>
    <w:p w14:paraId="52025E11" w14:textId="77777777" w:rsidR="003C51F4" w:rsidRPr="00AF100F" w:rsidRDefault="003C51F4" w:rsidP="003C51F4">
      <w:pPr>
        <w:rPr>
          <w:sz w:val="28"/>
          <w:szCs w:val="28"/>
        </w:rPr>
      </w:pPr>
    </w:p>
    <w:p w14:paraId="3FDF9C20" w14:textId="77777777" w:rsidR="003C51F4" w:rsidRDefault="003C51F4" w:rsidP="003C51F4">
      <w:pPr>
        <w:spacing w:after="0"/>
        <w:ind w:firstLine="0"/>
        <w:jc w:val="left"/>
        <w:rPr>
          <w:rFonts w:ascii="Arial" w:hAnsi="Arial"/>
          <w:color w:val="000000"/>
          <w:spacing w:val="10"/>
          <w:kern w:val="28"/>
          <w:sz w:val="25"/>
          <w:szCs w:val="26"/>
        </w:rPr>
      </w:pPr>
      <w:bookmarkStart w:id="38" w:name="_Toc44330455"/>
      <w:r>
        <w:br w:type="page"/>
      </w:r>
    </w:p>
    <w:p w14:paraId="00754B53" w14:textId="77777777" w:rsidR="003C51F4" w:rsidRPr="0025030E" w:rsidRDefault="003C51F4" w:rsidP="00DB270E">
      <w:pPr>
        <w:pStyle w:val="atitulo2"/>
        <w:spacing w:before="240"/>
        <w:rPr>
          <w:bCs w:val="0"/>
          <w:iCs w:val="0"/>
        </w:rPr>
      </w:pPr>
      <w:bookmarkStart w:id="39" w:name="_Toc109205084"/>
      <w:r>
        <w:lastRenderedPageBreak/>
        <w:t>V.6. 2021eko</w:t>
      </w:r>
      <w:bookmarkEnd w:id="38"/>
      <w:r>
        <w:t xml:space="preserve"> ondare garbian izandako aldaketen egoera-orria</w:t>
      </w:r>
      <w:bookmarkEnd w:id="39"/>
    </w:p>
    <w:tbl>
      <w:tblPr>
        <w:tblW w:w="8789" w:type="dxa"/>
        <w:jc w:val="center"/>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00"/>
        <w:gridCol w:w="1273"/>
        <w:gridCol w:w="1253"/>
        <w:gridCol w:w="963"/>
      </w:tblGrid>
      <w:tr w:rsidR="003C51F4" w:rsidRPr="00AF100F" w14:paraId="509F54BA" w14:textId="77777777" w:rsidTr="00A104BD">
        <w:trPr>
          <w:trHeight w:val="255"/>
          <w:jc w:val="center"/>
        </w:trPr>
        <w:tc>
          <w:tcPr>
            <w:tcW w:w="5215" w:type="dxa"/>
            <w:tcBorders>
              <w:bottom w:val="single" w:sz="4" w:space="0" w:color="auto"/>
            </w:tcBorders>
            <w:shd w:val="clear" w:color="auto" w:fill="B8CCE4" w:themeFill="accent1" w:themeFillTint="66"/>
            <w:noWrap/>
            <w:vAlign w:val="center"/>
          </w:tcPr>
          <w:p w14:paraId="2ED75E82" w14:textId="77777777" w:rsidR="003C51F4" w:rsidRPr="00AF100F" w:rsidRDefault="003C51F4" w:rsidP="005B600D">
            <w:pPr>
              <w:pStyle w:val="cuadroCabe"/>
              <w:jc w:val="left"/>
              <w:rPr>
                <w:snapToGrid w:val="0"/>
              </w:rPr>
            </w:pPr>
          </w:p>
        </w:tc>
        <w:tc>
          <w:tcPr>
            <w:tcW w:w="1252" w:type="dxa"/>
            <w:tcBorders>
              <w:bottom w:val="single" w:sz="4" w:space="0" w:color="auto"/>
            </w:tcBorders>
            <w:shd w:val="clear" w:color="auto" w:fill="B8CCE4" w:themeFill="accent1" w:themeFillTint="66"/>
            <w:noWrap/>
            <w:vAlign w:val="center"/>
          </w:tcPr>
          <w:p w14:paraId="17517347" w14:textId="77777777" w:rsidR="003C51F4" w:rsidRPr="00AF100F" w:rsidRDefault="003C51F4" w:rsidP="005B600D">
            <w:pPr>
              <w:pStyle w:val="cuadroCabe"/>
              <w:jc w:val="right"/>
              <w:rPr>
                <w:snapToGrid w:val="0"/>
              </w:rPr>
            </w:pPr>
            <w:r>
              <w:rPr>
                <w:snapToGrid w:val="0"/>
              </w:rPr>
              <w:t>Jarritako</w:t>
            </w:r>
          </w:p>
          <w:p w14:paraId="2AC025CD" w14:textId="77777777" w:rsidR="003C51F4" w:rsidRPr="00AF100F" w:rsidRDefault="003C51F4" w:rsidP="005B600D">
            <w:pPr>
              <w:pStyle w:val="cuadroCabe"/>
              <w:jc w:val="right"/>
              <w:rPr>
                <w:snapToGrid w:val="0"/>
              </w:rPr>
            </w:pPr>
            <w:r>
              <w:rPr>
                <w:snapToGrid w:val="0"/>
              </w:rPr>
              <w:t>ondarea</w:t>
            </w:r>
          </w:p>
        </w:tc>
        <w:tc>
          <w:tcPr>
            <w:tcW w:w="1233" w:type="dxa"/>
            <w:tcBorders>
              <w:bottom w:val="single" w:sz="4" w:space="0" w:color="auto"/>
            </w:tcBorders>
            <w:shd w:val="clear" w:color="auto" w:fill="B8CCE4" w:themeFill="accent1" w:themeFillTint="66"/>
            <w:noWrap/>
            <w:vAlign w:val="center"/>
          </w:tcPr>
          <w:p w14:paraId="2876F1BE" w14:textId="77777777" w:rsidR="003C51F4" w:rsidRPr="00AF100F" w:rsidRDefault="003C51F4" w:rsidP="005B600D">
            <w:pPr>
              <w:pStyle w:val="cuadroCabe"/>
              <w:jc w:val="right"/>
              <w:rPr>
                <w:snapToGrid w:val="0"/>
              </w:rPr>
            </w:pPr>
            <w:r>
              <w:rPr>
                <w:snapToGrid w:val="0"/>
              </w:rPr>
              <w:t>Sortutako</w:t>
            </w:r>
          </w:p>
          <w:p w14:paraId="7624D40F" w14:textId="77777777" w:rsidR="003C51F4" w:rsidRPr="00AF100F" w:rsidRDefault="003C51F4" w:rsidP="005B600D">
            <w:pPr>
              <w:pStyle w:val="cuadroCabe"/>
              <w:jc w:val="right"/>
              <w:rPr>
                <w:snapToGrid w:val="0"/>
              </w:rPr>
            </w:pPr>
            <w:r>
              <w:rPr>
                <w:snapToGrid w:val="0"/>
              </w:rPr>
              <w:t>ondarea</w:t>
            </w:r>
          </w:p>
        </w:tc>
        <w:tc>
          <w:tcPr>
            <w:tcW w:w="947" w:type="dxa"/>
            <w:tcBorders>
              <w:bottom w:val="single" w:sz="4" w:space="0" w:color="auto"/>
            </w:tcBorders>
            <w:shd w:val="clear" w:color="auto" w:fill="B8CCE4" w:themeFill="accent1" w:themeFillTint="66"/>
            <w:noWrap/>
            <w:vAlign w:val="center"/>
          </w:tcPr>
          <w:p w14:paraId="7DE83753" w14:textId="77777777" w:rsidR="003C51F4" w:rsidRPr="00AF100F" w:rsidRDefault="003C51F4" w:rsidP="005B600D">
            <w:pPr>
              <w:pStyle w:val="cuadroCabe"/>
              <w:jc w:val="right"/>
              <w:rPr>
                <w:snapToGrid w:val="0"/>
              </w:rPr>
            </w:pPr>
            <w:r>
              <w:rPr>
                <w:snapToGrid w:val="0"/>
              </w:rPr>
              <w:t>Guztira</w:t>
            </w:r>
          </w:p>
        </w:tc>
      </w:tr>
      <w:tr w:rsidR="003C51F4" w:rsidRPr="00532525" w14:paraId="44A115E0" w14:textId="77777777" w:rsidTr="00A104BD">
        <w:trPr>
          <w:trHeight w:val="198"/>
          <w:jc w:val="center"/>
        </w:trPr>
        <w:tc>
          <w:tcPr>
            <w:tcW w:w="5215" w:type="dxa"/>
            <w:tcBorders>
              <w:top w:val="single" w:sz="4" w:space="0" w:color="auto"/>
              <w:bottom w:val="single" w:sz="2" w:space="0" w:color="auto"/>
            </w:tcBorders>
            <w:shd w:val="clear" w:color="auto" w:fill="auto"/>
            <w:noWrap/>
            <w:vAlign w:val="center"/>
          </w:tcPr>
          <w:p w14:paraId="0B823ADE" w14:textId="77777777" w:rsidR="003C51F4" w:rsidRPr="00532525" w:rsidRDefault="003C51F4" w:rsidP="00F600A1">
            <w:pPr>
              <w:pStyle w:val="cuatexto"/>
              <w:jc w:val="left"/>
              <w:rPr>
                <w:snapToGrid w:val="0"/>
              </w:rPr>
            </w:pPr>
            <w:r>
              <w:rPr>
                <w:snapToGrid w:val="0"/>
              </w:rPr>
              <w:t>Ondare garbia 2020ko ekitaldiaren bukaeran</w:t>
            </w:r>
          </w:p>
        </w:tc>
        <w:tc>
          <w:tcPr>
            <w:tcW w:w="1252" w:type="dxa"/>
            <w:tcBorders>
              <w:top w:val="single" w:sz="4" w:space="0" w:color="auto"/>
              <w:bottom w:val="single" w:sz="2" w:space="0" w:color="auto"/>
            </w:tcBorders>
            <w:shd w:val="clear" w:color="auto" w:fill="auto"/>
            <w:noWrap/>
            <w:vAlign w:val="center"/>
          </w:tcPr>
          <w:p w14:paraId="1E18FB37" w14:textId="77777777" w:rsidR="003C51F4" w:rsidRPr="00532525" w:rsidRDefault="003C51F4" w:rsidP="005B600D">
            <w:pPr>
              <w:pStyle w:val="cuatexto"/>
              <w:jc w:val="right"/>
              <w:rPr>
                <w:color w:val="000000"/>
              </w:rPr>
            </w:pPr>
            <w:r>
              <w:rPr>
                <w:color w:val="000000"/>
              </w:rPr>
              <w:t>0</w:t>
            </w:r>
          </w:p>
        </w:tc>
        <w:tc>
          <w:tcPr>
            <w:tcW w:w="1233" w:type="dxa"/>
            <w:tcBorders>
              <w:top w:val="single" w:sz="4" w:space="0" w:color="auto"/>
              <w:bottom w:val="single" w:sz="2" w:space="0" w:color="auto"/>
            </w:tcBorders>
            <w:shd w:val="clear" w:color="auto" w:fill="auto"/>
            <w:noWrap/>
            <w:vAlign w:val="center"/>
          </w:tcPr>
          <w:p w14:paraId="3F6A3908" w14:textId="77777777" w:rsidR="003C51F4" w:rsidRPr="00532525" w:rsidRDefault="00F600A1" w:rsidP="005B600D">
            <w:pPr>
              <w:pStyle w:val="cuatexto"/>
              <w:jc w:val="right"/>
              <w:rPr>
                <w:color w:val="000000"/>
              </w:rPr>
            </w:pPr>
            <w:r>
              <w:rPr>
                <w:color w:val="000000"/>
              </w:rPr>
              <w:t>193.307</w:t>
            </w:r>
          </w:p>
        </w:tc>
        <w:tc>
          <w:tcPr>
            <w:tcW w:w="947" w:type="dxa"/>
            <w:tcBorders>
              <w:top w:val="single" w:sz="4" w:space="0" w:color="auto"/>
              <w:bottom w:val="single" w:sz="2" w:space="0" w:color="auto"/>
            </w:tcBorders>
            <w:shd w:val="clear" w:color="auto" w:fill="auto"/>
            <w:noWrap/>
            <w:vAlign w:val="center"/>
          </w:tcPr>
          <w:p w14:paraId="691ACFC1" w14:textId="77777777" w:rsidR="003C51F4" w:rsidRPr="00532525" w:rsidRDefault="003C51F4" w:rsidP="00F600A1">
            <w:pPr>
              <w:pStyle w:val="cuatexto"/>
              <w:jc w:val="right"/>
              <w:rPr>
                <w:color w:val="000000"/>
              </w:rPr>
            </w:pPr>
            <w:r>
              <w:rPr>
                <w:color w:val="000000"/>
              </w:rPr>
              <w:t>193.307</w:t>
            </w:r>
          </w:p>
        </w:tc>
      </w:tr>
      <w:tr w:rsidR="003C51F4" w:rsidRPr="00532525" w14:paraId="5F84EAAC"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72D10864" w14:textId="77777777" w:rsidR="003C51F4" w:rsidRPr="00532525" w:rsidRDefault="003C51F4" w:rsidP="005B600D">
            <w:pPr>
              <w:pStyle w:val="cuatexto"/>
              <w:jc w:val="left"/>
              <w:rPr>
                <w:snapToGrid w:val="0"/>
              </w:rPr>
            </w:pPr>
            <w:r>
              <w:rPr>
                <w:snapToGrid w:val="0"/>
              </w:rPr>
              <w:t>Kontabilitate-irizpideetan izandako aldaketengatik eta zuzenketengatik egindako doikuntzak</w:t>
            </w:r>
          </w:p>
        </w:tc>
        <w:tc>
          <w:tcPr>
            <w:tcW w:w="1252" w:type="dxa"/>
            <w:tcBorders>
              <w:top w:val="single" w:sz="2" w:space="0" w:color="auto"/>
              <w:bottom w:val="single" w:sz="2" w:space="0" w:color="auto"/>
            </w:tcBorders>
            <w:shd w:val="clear" w:color="auto" w:fill="auto"/>
            <w:noWrap/>
            <w:vAlign w:val="center"/>
          </w:tcPr>
          <w:p w14:paraId="583BD23F" w14:textId="77777777" w:rsidR="003C51F4" w:rsidRPr="00532525" w:rsidRDefault="003C51F4" w:rsidP="005B600D">
            <w:pPr>
              <w:pStyle w:val="cuatexto"/>
              <w:jc w:val="right"/>
              <w:rPr>
                <w:color w:val="000000"/>
              </w:rPr>
            </w:pPr>
            <w:r>
              <w:rPr>
                <w:color w:val="000000"/>
              </w:rPr>
              <w:t>0</w:t>
            </w:r>
          </w:p>
        </w:tc>
        <w:tc>
          <w:tcPr>
            <w:tcW w:w="1233" w:type="dxa"/>
            <w:tcBorders>
              <w:top w:val="single" w:sz="2" w:space="0" w:color="auto"/>
              <w:bottom w:val="single" w:sz="2" w:space="0" w:color="auto"/>
            </w:tcBorders>
            <w:shd w:val="clear" w:color="auto" w:fill="auto"/>
            <w:noWrap/>
            <w:vAlign w:val="center"/>
          </w:tcPr>
          <w:p w14:paraId="09FDA6B6" w14:textId="77777777" w:rsidR="003C51F4" w:rsidRPr="00532525" w:rsidRDefault="003C51F4" w:rsidP="005B600D">
            <w:pPr>
              <w:pStyle w:val="cuatexto"/>
              <w:jc w:val="right"/>
              <w:rPr>
                <w:color w:val="000000"/>
              </w:rPr>
            </w:pPr>
            <w:r>
              <w:rPr>
                <w:color w:val="000000"/>
              </w:rPr>
              <w:t>0</w:t>
            </w:r>
          </w:p>
        </w:tc>
        <w:tc>
          <w:tcPr>
            <w:tcW w:w="947" w:type="dxa"/>
            <w:tcBorders>
              <w:top w:val="single" w:sz="2" w:space="0" w:color="auto"/>
              <w:bottom w:val="single" w:sz="2" w:space="0" w:color="auto"/>
            </w:tcBorders>
            <w:shd w:val="clear" w:color="auto" w:fill="auto"/>
            <w:noWrap/>
            <w:vAlign w:val="center"/>
          </w:tcPr>
          <w:p w14:paraId="62F15634" w14:textId="77777777" w:rsidR="003C51F4" w:rsidRPr="00532525" w:rsidRDefault="003C51F4" w:rsidP="005B600D">
            <w:pPr>
              <w:pStyle w:val="cuatexto"/>
              <w:jc w:val="right"/>
              <w:rPr>
                <w:color w:val="000000"/>
              </w:rPr>
            </w:pPr>
            <w:r>
              <w:rPr>
                <w:color w:val="000000"/>
              </w:rPr>
              <w:t>0</w:t>
            </w:r>
          </w:p>
        </w:tc>
      </w:tr>
      <w:tr w:rsidR="003C51F4" w:rsidRPr="00532525" w14:paraId="7254E435"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092BA3E7" w14:textId="77777777" w:rsidR="003C51F4" w:rsidRPr="00532525" w:rsidRDefault="003C51F4" w:rsidP="00F600A1">
            <w:pPr>
              <w:pStyle w:val="cuatexto"/>
              <w:jc w:val="left"/>
              <w:rPr>
                <w:snapToGrid w:val="0"/>
              </w:rPr>
            </w:pPr>
            <w:r>
              <w:rPr>
                <w:snapToGrid w:val="0"/>
              </w:rPr>
              <w:t>2021eko ekitaldiaren hasierako ondare garbi doitua</w:t>
            </w:r>
          </w:p>
        </w:tc>
        <w:tc>
          <w:tcPr>
            <w:tcW w:w="1252" w:type="dxa"/>
            <w:tcBorders>
              <w:top w:val="single" w:sz="2" w:space="0" w:color="auto"/>
              <w:bottom w:val="single" w:sz="2" w:space="0" w:color="auto"/>
            </w:tcBorders>
            <w:shd w:val="clear" w:color="auto" w:fill="auto"/>
            <w:noWrap/>
            <w:vAlign w:val="center"/>
          </w:tcPr>
          <w:p w14:paraId="6A3B791B" w14:textId="77777777" w:rsidR="003C51F4" w:rsidRPr="00532525" w:rsidRDefault="003C51F4" w:rsidP="005B600D">
            <w:pPr>
              <w:pStyle w:val="cuatexto"/>
              <w:jc w:val="right"/>
              <w:rPr>
                <w:color w:val="000000"/>
              </w:rPr>
            </w:pPr>
            <w:r>
              <w:rPr>
                <w:color w:val="000000"/>
              </w:rPr>
              <w:t>0</w:t>
            </w:r>
          </w:p>
        </w:tc>
        <w:tc>
          <w:tcPr>
            <w:tcW w:w="1233" w:type="dxa"/>
            <w:tcBorders>
              <w:top w:val="single" w:sz="2" w:space="0" w:color="auto"/>
              <w:bottom w:val="single" w:sz="2" w:space="0" w:color="auto"/>
            </w:tcBorders>
            <w:shd w:val="clear" w:color="auto" w:fill="auto"/>
            <w:noWrap/>
            <w:vAlign w:val="center"/>
          </w:tcPr>
          <w:p w14:paraId="06A1F6C0" w14:textId="77777777" w:rsidR="003C51F4" w:rsidRPr="00532525" w:rsidRDefault="00F600A1" w:rsidP="005B600D">
            <w:pPr>
              <w:pStyle w:val="cuatexto"/>
              <w:jc w:val="right"/>
              <w:rPr>
                <w:color w:val="000000"/>
              </w:rPr>
            </w:pPr>
            <w:r>
              <w:rPr>
                <w:color w:val="000000"/>
              </w:rPr>
              <w:t>193.307</w:t>
            </w:r>
          </w:p>
        </w:tc>
        <w:tc>
          <w:tcPr>
            <w:tcW w:w="947" w:type="dxa"/>
            <w:tcBorders>
              <w:top w:val="single" w:sz="2" w:space="0" w:color="auto"/>
              <w:bottom w:val="single" w:sz="2" w:space="0" w:color="auto"/>
            </w:tcBorders>
            <w:shd w:val="clear" w:color="auto" w:fill="auto"/>
            <w:noWrap/>
            <w:vAlign w:val="center"/>
          </w:tcPr>
          <w:p w14:paraId="0E83D37C" w14:textId="77777777" w:rsidR="003C51F4" w:rsidRPr="00532525" w:rsidRDefault="00F600A1" w:rsidP="005B600D">
            <w:pPr>
              <w:pStyle w:val="cuatexto"/>
              <w:jc w:val="right"/>
              <w:rPr>
                <w:color w:val="000000"/>
              </w:rPr>
            </w:pPr>
            <w:r>
              <w:rPr>
                <w:color w:val="000000"/>
              </w:rPr>
              <w:t>193.307</w:t>
            </w:r>
          </w:p>
        </w:tc>
      </w:tr>
      <w:tr w:rsidR="003C51F4" w:rsidRPr="00532525" w14:paraId="37F2F564"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3DC3ACE1" w14:textId="77777777" w:rsidR="003C51F4" w:rsidRPr="00532525" w:rsidRDefault="003C51F4" w:rsidP="00F600A1">
            <w:pPr>
              <w:pStyle w:val="cuatexto"/>
              <w:jc w:val="left"/>
              <w:rPr>
                <w:snapToGrid w:val="0"/>
              </w:rPr>
            </w:pPr>
            <w:r>
              <w:rPr>
                <w:snapToGrid w:val="0"/>
              </w:rPr>
              <w:t>2021eko ekitaldian ondare garbiak izandako aldaketak</w:t>
            </w:r>
          </w:p>
        </w:tc>
        <w:tc>
          <w:tcPr>
            <w:tcW w:w="1252" w:type="dxa"/>
            <w:tcBorders>
              <w:top w:val="single" w:sz="2" w:space="0" w:color="auto"/>
              <w:bottom w:val="single" w:sz="2" w:space="0" w:color="auto"/>
            </w:tcBorders>
            <w:shd w:val="clear" w:color="auto" w:fill="auto"/>
            <w:noWrap/>
            <w:vAlign w:val="center"/>
          </w:tcPr>
          <w:p w14:paraId="16CC15AC" w14:textId="77777777" w:rsidR="003C51F4" w:rsidRPr="00532525" w:rsidRDefault="003C51F4" w:rsidP="005B600D">
            <w:pPr>
              <w:pStyle w:val="cuatexto"/>
              <w:jc w:val="right"/>
              <w:rPr>
                <w:color w:val="000000"/>
              </w:rPr>
            </w:pPr>
            <w:r>
              <w:rPr>
                <w:color w:val="000000"/>
              </w:rPr>
              <w:t>0</w:t>
            </w:r>
          </w:p>
        </w:tc>
        <w:tc>
          <w:tcPr>
            <w:tcW w:w="1233" w:type="dxa"/>
            <w:tcBorders>
              <w:top w:val="single" w:sz="2" w:space="0" w:color="auto"/>
              <w:bottom w:val="single" w:sz="2" w:space="0" w:color="auto"/>
            </w:tcBorders>
            <w:shd w:val="clear" w:color="auto" w:fill="auto"/>
            <w:noWrap/>
            <w:vAlign w:val="center"/>
          </w:tcPr>
          <w:p w14:paraId="2E682A79" w14:textId="77777777" w:rsidR="003C51F4" w:rsidRPr="00532525" w:rsidRDefault="001B16A3" w:rsidP="005B600D">
            <w:pPr>
              <w:pStyle w:val="cuatexto"/>
              <w:jc w:val="right"/>
              <w:rPr>
                <w:color w:val="000000"/>
              </w:rPr>
            </w:pPr>
            <w:r>
              <w:rPr>
                <w:color w:val="000000"/>
              </w:rPr>
              <w:t>9.200</w:t>
            </w:r>
          </w:p>
        </w:tc>
        <w:tc>
          <w:tcPr>
            <w:tcW w:w="947" w:type="dxa"/>
            <w:tcBorders>
              <w:top w:val="single" w:sz="2" w:space="0" w:color="auto"/>
              <w:bottom w:val="single" w:sz="2" w:space="0" w:color="auto"/>
            </w:tcBorders>
            <w:shd w:val="clear" w:color="auto" w:fill="auto"/>
            <w:noWrap/>
            <w:vAlign w:val="center"/>
          </w:tcPr>
          <w:p w14:paraId="6D322644" w14:textId="77777777" w:rsidR="003C51F4" w:rsidRPr="00532525" w:rsidRDefault="001B16A3" w:rsidP="005B600D">
            <w:pPr>
              <w:pStyle w:val="cuatexto"/>
              <w:jc w:val="right"/>
              <w:rPr>
                <w:color w:val="000000"/>
              </w:rPr>
            </w:pPr>
            <w:r>
              <w:rPr>
                <w:color w:val="000000"/>
              </w:rPr>
              <w:t>9.200</w:t>
            </w:r>
          </w:p>
        </w:tc>
      </w:tr>
      <w:tr w:rsidR="003C51F4" w:rsidRPr="00AF100F" w14:paraId="3805F473"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7EBCCC60" w14:textId="77777777" w:rsidR="003C51F4" w:rsidRPr="00AF100F" w:rsidRDefault="003C51F4" w:rsidP="00760A24">
            <w:pPr>
              <w:pStyle w:val="cuatexto"/>
              <w:ind w:firstLine="357"/>
              <w:jc w:val="left"/>
              <w:rPr>
                <w:snapToGrid w:val="0"/>
              </w:rPr>
            </w:pPr>
            <w:r>
              <w:rPr>
                <w:snapToGrid w:val="0"/>
              </w:rPr>
              <w:t>Ekitaldian aitortutako diru-sarrerak eta gastuak</w:t>
            </w:r>
          </w:p>
        </w:tc>
        <w:tc>
          <w:tcPr>
            <w:tcW w:w="1252" w:type="dxa"/>
            <w:tcBorders>
              <w:top w:val="single" w:sz="2" w:space="0" w:color="auto"/>
              <w:bottom w:val="single" w:sz="2" w:space="0" w:color="auto"/>
            </w:tcBorders>
            <w:shd w:val="clear" w:color="auto" w:fill="auto"/>
            <w:noWrap/>
            <w:vAlign w:val="center"/>
          </w:tcPr>
          <w:p w14:paraId="2BF970EB" w14:textId="77777777" w:rsidR="003C51F4" w:rsidRPr="00AF100F" w:rsidRDefault="003C51F4" w:rsidP="005B600D">
            <w:pPr>
              <w:pStyle w:val="cuatexto"/>
              <w:jc w:val="right"/>
              <w:rPr>
                <w:color w:val="000000"/>
              </w:rPr>
            </w:pPr>
            <w:r>
              <w:rPr>
                <w:color w:val="000000"/>
              </w:rPr>
              <w:t>0</w:t>
            </w:r>
          </w:p>
        </w:tc>
        <w:tc>
          <w:tcPr>
            <w:tcW w:w="1233" w:type="dxa"/>
            <w:tcBorders>
              <w:top w:val="single" w:sz="2" w:space="0" w:color="auto"/>
              <w:bottom w:val="single" w:sz="2" w:space="0" w:color="auto"/>
            </w:tcBorders>
            <w:shd w:val="clear" w:color="auto" w:fill="auto"/>
            <w:noWrap/>
            <w:vAlign w:val="center"/>
          </w:tcPr>
          <w:p w14:paraId="1B6DAC88" w14:textId="77777777" w:rsidR="003C51F4" w:rsidRPr="00AF100F" w:rsidRDefault="001B16A3" w:rsidP="003659EB">
            <w:pPr>
              <w:pStyle w:val="cuatexto"/>
              <w:jc w:val="right"/>
              <w:rPr>
                <w:color w:val="000000"/>
              </w:rPr>
            </w:pPr>
            <w:r>
              <w:rPr>
                <w:color w:val="000000"/>
              </w:rPr>
              <w:t>101.790</w:t>
            </w:r>
          </w:p>
        </w:tc>
        <w:tc>
          <w:tcPr>
            <w:tcW w:w="947" w:type="dxa"/>
            <w:tcBorders>
              <w:top w:val="single" w:sz="2" w:space="0" w:color="auto"/>
              <w:bottom w:val="single" w:sz="2" w:space="0" w:color="auto"/>
            </w:tcBorders>
            <w:shd w:val="clear" w:color="auto" w:fill="auto"/>
            <w:noWrap/>
            <w:vAlign w:val="center"/>
          </w:tcPr>
          <w:p w14:paraId="5980A9FB" w14:textId="77777777" w:rsidR="003C51F4" w:rsidRPr="00AF100F" w:rsidRDefault="001B16A3" w:rsidP="003659EB">
            <w:pPr>
              <w:pStyle w:val="cuatexto"/>
              <w:jc w:val="right"/>
              <w:rPr>
                <w:color w:val="000000"/>
              </w:rPr>
            </w:pPr>
            <w:r>
              <w:rPr>
                <w:color w:val="000000"/>
              </w:rPr>
              <w:t>101.790</w:t>
            </w:r>
          </w:p>
        </w:tc>
      </w:tr>
      <w:tr w:rsidR="003C51F4" w:rsidRPr="00AF100F" w14:paraId="4CAA420F" w14:textId="77777777" w:rsidTr="002E0F5C">
        <w:trPr>
          <w:trHeight w:val="198"/>
          <w:jc w:val="center"/>
        </w:trPr>
        <w:tc>
          <w:tcPr>
            <w:tcW w:w="5215" w:type="dxa"/>
            <w:tcBorders>
              <w:top w:val="single" w:sz="2" w:space="0" w:color="auto"/>
              <w:bottom w:val="single" w:sz="2" w:space="0" w:color="auto"/>
            </w:tcBorders>
            <w:shd w:val="clear" w:color="auto" w:fill="auto"/>
            <w:noWrap/>
            <w:vAlign w:val="center"/>
          </w:tcPr>
          <w:p w14:paraId="577FB9B1" w14:textId="77777777" w:rsidR="003C51F4" w:rsidRPr="00AF100F" w:rsidRDefault="003C51F4" w:rsidP="00760A24">
            <w:pPr>
              <w:pStyle w:val="cuatexto"/>
              <w:ind w:firstLine="357"/>
              <w:jc w:val="left"/>
              <w:rPr>
                <w:snapToGrid w:val="0"/>
              </w:rPr>
            </w:pPr>
            <w:r>
              <w:rPr>
                <w:snapToGrid w:val="0"/>
              </w:rPr>
              <w:t>Jabea den entitatearekin egindako eragiketak</w:t>
            </w:r>
          </w:p>
        </w:tc>
        <w:tc>
          <w:tcPr>
            <w:tcW w:w="1252" w:type="dxa"/>
            <w:tcBorders>
              <w:top w:val="single" w:sz="2" w:space="0" w:color="auto"/>
              <w:bottom w:val="single" w:sz="2" w:space="0" w:color="auto"/>
            </w:tcBorders>
            <w:shd w:val="clear" w:color="auto" w:fill="auto"/>
            <w:noWrap/>
            <w:vAlign w:val="center"/>
          </w:tcPr>
          <w:p w14:paraId="5A0393F1" w14:textId="77777777" w:rsidR="003C51F4" w:rsidRPr="00AF100F" w:rsidRDefault="003C51F4" w:rsidP="005B600D">
            <w:pPr>
              <w:pStyle w:val="cuatexto"/>
              <w:jc w:val="right"/>
              <w:rPr>
                <w:color w:val="000000"/>
              </w:rPr>
            </w:pPr>
            <w:r>
              <w:rPr>
                <w:color w:val="000000"/>
              </w:rPr>
              <w:t>0</w:t>
            </w:r>
          </w:p>
        </w:tc>
        <w:tc>
          <w:tcPr>
            <w:tcW w:w="1233" w:type="dxa"/>
            <w:tcBorders>
              <w:top w:val="single" w:sz="2" w:space="0" w:color="auto"/>
              <w:bottom w:val="single" w:sz="2" w:space="0" w:color="auto"/>
            </w:tcBorders>
            <w:shd w:val="clear" w:color="auto" w:fill="auto"/>
            <w:noWrap/>
            <w:vAlign w:val="center"/>
          </w:tcPr>
          <w:p w14:paraId="564F59D1" w14:textId="77777777" w:rsidR="003C51F4" w:rsidRPr="00AF100F" w:rsidRDefault="003C51F4" w:rsidP="005B600D">
            <w:pPr>
              <w:pStyle w:val="cuatexto"/>
              <w:jc w:val="right"/>
              <w:rPr>
                <w:color w:val="000000"/>
              </w:rPr>
            </w:pPr>
            <w:r>
              <w:rPr>
                <w:color w:val="000000"/>
              </w:rPr>
              <w:t>0</w:t>
            </w:r>
          </w:p>
        </w:tc>
        <w:tc>
          <w:tcPr>
            <w:tcW w:w="947" w:type="dxa"/>
            <w:tcBorders>
              <w:top w:val="single" w:sz="2" w:space="0" w:color="auto"/>
              <w:bottom w:val="single" w:sz="2" w:space="0" w:color="auto"/>
            </w:tcBorders>
            <w:shd w:val="clear" w:color="auto" w:fill="auto"/>
            <w:noWrap/>
            <w:vAlign w:val="center"/>
          </w:tcPr>
          <w:p w14:paraId="3D359BE4" w14:textId="77777777" w:rsidR="003C51F4" w:rsidRPr="00AF100F" w:rsidRDefault="003C51F4" w:rsidP="005B600D">
            <w:pPr>
              <w:pStyle w:val="cuatexto"/>
              <w:jc w:val="right"/>
              <w:rPr>
                <w:color w:val="000000"/>
              </w:rPr>
            </w:pPr>
            <w:r>
              <w:rPr>
                <w:color w:val="000000"/>
              </w:rPr>
              <w:t>0</w:t>
            </w:r>
          </w:p>
        </w:tc>
      </w:tr>
      <w:tr w:rsidR="003C51F4" w:rsidRPr="00AF100F" w14:paraId="3FD7934D" w14:textId="77777777" w:rsidTr="00A104BD">
        <w:trPr>
          <w:trHeight w:val="198"/>
          <w:jc w:val="center"/>
        </w:trPr>
        <w:tc>
          <w:tcPr>
            <w:tcW w:w="5215" w:type="dxa"/>
            <w:tcBorders>
              <w:top w:val="single" w:sz="2" w:space="0" w:color="auto"/>
              <w:bottom w:val="single" w:sz="4" w:space="0" w:color="auto"/>
            </w:tcBorders>
            <w:shd w:val="clear" w:color="auto" w:fill="auto"/>
            <w:noWrap/>
            <w:vAlign w:val="center"/>
          </w:tcPr>
          <w:p w14:paraId="3AB5172F" w14:textId="77777777" w:rsidR="003C51F4" w:rsidRPr="00AF100F" w:rsidRDefault="003C51F4" w:rsidP="00760A24">
            <w:pPr>
              <w:pStyle w:val="cuatexto"/>
              <w:ind w:firstLine="357"/>
              <w:jc w:val="left"/>
              <w:rPr>
                <w:snapToGrid w:val="0"/>
              </w:rPr>
            </w:pPr>
            <w:r>
              <w:rPr>
                <w:snapToGrid w:val="0"/>
              </w:rPr>
              <w:t>Ondare garbian izandako beste aldaketa batzuk</w:t>
            </w:r>
          </w:p>
        </w:tc>
        <w:tc>
          <w:tcPr>
            <w:tcW w:w="1252" w:type="dxa"/>
            <w:tcBorders>
              <w:top w:val="single" w:sz="2" w:space="0" w:color="auto"/>
              <w:bottom w:val="single" w:sz="4" w:space="0" w:color="auto"/>
            </w:tcBorders>
            <w:shd w:val="clear" w:color="auto" w:fill="auto"/>
            <w:noWrap/>
            <w:vAlign w:val="center"/>
          </w:tcPr>
          <w:p w14:paraId="504748D4" w14:textId="77777777" w:rsidR="003C51F4" w:rsidRPr="00AF100F" w:rsidRDefault="003C51F4" w:rsidP="005B600D">
            <w:pPr>
              <w:pStyle w:val="cuatexto"/>
              <w:jc w:val="right"/>
              <w:rPr>
                <w:color w:val="000000"/>
              </w:rPr>
            </w:pPr>
            <w:r>
              <w:rPr>
                <w:color w:val="000000"/>
              </w:rPr>
              <w:t>0</w:t>
            </w:r>
          </w:p>
        </w:tc>
        <w:tc>
          <w:tcPr>
            <w:tcW w:w="1233" w:type="dxa"/>
            <w:tcBorders>
              <w:top w:val="single" w:sz="2" w:space="0" w:color="auto"/>
              <w:bottom w:val="single" w:sz="4" w:space="0" w:color="auto"/>
            </w:tcBorders>
            <w:shd w:val="clear" w:color="auto" w:fill="auto"/>
            <w:noWrap/>
            <w:vAlign w:val="center"/>
          </w:tcPr>
          <w:p w14:paraId="59C1D64A" w14:textId="77777777" w:rsidR="003C51F4" w:rsidRPr="00AF100F" w:rsidRDefault="001B16A3" w:rsidP="005B600D">
            <w:pPr>
              <w:pStyle w:val="cuatexto"/>
              <w:jc w:val="right"/>
              <w:rPr>
                <w:color w:val="000000"/>
              </w:rPr>
            </w:pPr>
            <w:r>
              <w:rPr>
                <w:color w:val="000000"/>
              </w:rPr>
              <w:t>-92.590</w:t>
            </w:r>
          </w:p>
        </w:tc>
        <w:tc>
          <w:tcPr>
            <w:tcW w:w="947" w:type="dxa"/>
            <w:tcBorders>
              <w:top w:val="single" w:sz="2" w:space="0" w:color="auto"/>
              <w:bottom w:val="single" w:sz="4" w:space="0" w:color="auto"/>
            </w:tcBorders>
            <w:shd w:val="clear" w:color="auto" w:fill="auto"/>
            <w:noWrap/>
            <w:vAlign w:val="center"/>
          </w:tcPr>
          <w:p w14:paraId="7C46B696" w14:textId="77777777" w:rsidR="003C51F4" w:rsidRPr="00AF100F" w:rsidRDefault="003C51F4" w:rsidP="001B16A3">
            <w:pPr>
              <w:pStyle w:val="cuatexto"/>
              <w:jc w:val="right"/>
              <w:rPr>
                <w:color w:val="000000"/>
              </w:rPr>
            </w:pPr>
            <w:r>
              <w:rPr>
                <w:color w:val="000000"/>
              </w:rPr>
              <w:t>-92.590</w:t>
            </w:r>
          </w:p>
        </w:tc>
      </w:tr>
      <w:tr w:rsidR="003C51F4" w:rsidRPr="00532525" w14:paraId="70F10FE5" w14:textId="77777777" w:rsidTr="00A104BD">
        <w:trPr>
          <w:trHeight w:val="255"/>
          <w:jc w:val="center"/>
        </w:trPr>
        <w:tc>
          <w:tcPr>
            <w:tcW w:w="5215" w:type="dxa"/>
            <w:tcBorders>
              <w:top w:val="single" w:sz="4" w:space="0" w:color="auto"/>
            </w:tcBorders>
            <w:shd w:val="clear" w:color="auto" w:fill="B8CCE4" w:themeFill="accent1" w:themeFillTint="66"/>
            <w:noWrap/>
            <w:vAlign w:val="center"/>
          </w:tcPr>
          <w:p w14:paraId="4C3ABFB9" w14:textId="77777777" w:rsidR="003C51F4" w:rsidRPr="00532525" w:rsidRDefault="003C51F4" w:rsidP="005B600D">
            <w:pPr>
              <w:pStyle w:val="cuadroCabe"/>
              <w:jc w:val="left"/>
              <w:rPr>
                <w:snapToGrid w:val="0"/>
              </w:rPr>
            </w:pPr>
            <w:r>
              <w:rPr>
                <w:snapToGrid w:val="0"/>
              </w:rPr>
              <w:t>Ondare garbia 2021eko ekitaldiaren bukaeran</w:t>
            </w:r>
          </w:p>
        </w:tc>
        <w:tc>
          <w:tcPr>
            <w:tcW w:w="1252" w:type="dxa"/>
            <w:tcBorders>
              <w:top w:val="single" w:sz="4" w:space="0" w:color="auto"/>
            </w:tcBorders>
            <w:shd w:val="clear" w:color="auto" w:fill="B8CCE4" w:themeFill="accent1" w:themeFillTint="66"/>
            <w:noWrap/>
            <w:vAlign w:val="center"/>
          </w:tcPr>
          <w:p w14:paraId="04D9F261" w14:textId="77777777" w:rsidR="003C51F4" w:rsidRPr="00532525" w:rsidRDefault="003C51F4" w:rsidP="005B600D">
            <w:pPr>
              <w:pStyle w:val="cuadroCabe"/>
              <w:jc w:val="right"/>
            </w:pPr>
            <w:r>
              <w:t>0</w:t>
            </w:r>
          </w:p>
        </w:tc>
        <w:tc>
          <w:tcPr>
            <w:tcW w:w="1233" w:type="dxa"/>
            <w:tcBorders>
              <w:top w:val="single" w:sz="4" w:space="0" w:color="auto"/>
            </w:tcBorders>
            <w:shd w:val="clear" w:color="auto" w:fill="B8CCE4" w:themeFill="accent1" w:themeFillTint="66"/>
            <w:noWrap/>
            <w:vAlign w:val="center"/>
          </w:tcPr>
          <w:p w14:paraId="3834225E" w14:textId="77777777" w:rsidR="003C51F4" w:rsidRPr="00532525" w:rsidRDefault="001B16A3" w:rsidP="005B600D">
            <w:pPr>
              <w:pStyle w:val="cuadroCabe"/>
              <w:jc w:val="right"/>
            </w:pPr>
            <w:r>
              <w:t>202.507</w:t>
            </w:r>
          </w:p>
        </w:tc>
        <w:tc>
          <w:tcPr>
            <w:tcW w:w="947" w:type="dxa"/>
            <w:tcBorders>
              <w:top w:val="single" w:sz="4" w:space="0" w:color="auto"/>
            </w:tcBorders>
            <w:shd w:val="clear" w:color="auto" w:fill="B8CCE4" w:themeFill="accent1" w:themeFillTint="66"/>
            <w:noWrap/>
            <w:vAlign w:val="center"/>
          </w:tcPr>
          <w:p w14:paraId="431753A7" w14:textId="77777777" w:rsidR="003C51F4" w:rsidRPr="00532525" w:rsidRDefault="001B16A3" w:rsidP="005B600D">
            <w:pPr>
              <w:pStyle w:val="cuadroCabe"/>
              <w:jc w:val="right"/>
            </w:pPr>
            <w:r>
              <w:t>202.507</w:t>
            </w:r>
          </w:p>
        </w:tc>
      </w:tr>
    </w:tbl>
    <w:p w14:paraId="6AFBC969" w14:textId="77777777" w:rsidR="003C51F4" w:rsidRDefault="003C51F4" w:rsidP="00DB270E">
      <w:pPr>
        <w:pStyle w:val="atitulo2"/>
        <w:spacing w:before="240"/>
        <w:rPr>
          <w:bCs w:val="0"/>
          <w:iCs w:val="0"/>
        </w:rPr>
      </w:pPr>
      <w:bookmarkStart w:id="40" w:name="_Toc44330456"/>
      <w:bookmarkStart w:id="41" w:name="_Toc109205085"/>
      <w:r>
        <w:t>V.7. 2021eko</w:t>
      </w:r>
      <w:bookmarkEnd w:id="40"/>
      <w:r>
        <w:t xml:space="preserve"> eskudiru-fluxuen egoera-orria</w:t>
      </w:r>
      <w:bookmarkEnd w:id="41"/>
    </w:p>
    <w:tbl>
      <w:tblPr>
        <w:tblW w:w="8789" w:type="dxa"/>
        <w:jc w:val="center"/>
        <w:tblLayout w:type="fixed"/>
        <w:tblCellMar>
          <w:left w:w="70" w:type="dxa"/>
          <w:right w:w="70" w:type="dxa"/>
        </w:tblCellMar>
        <w:tblLook w:val="04A0" w:firstRow="1" w:lastRow="0" w:firstColumn="1" w:lastColumn="0" w:noHBand="0" w:noVBand="1"/>
      </w:tblPr>
      <w:tblGrid>
        <w:gridCol w:w="161"/>
        <w:gridCol w:w="355"/>
        <w:gridCol w:w="6135"/>
        <w:gridCol w:w="851"/>
        <w:gridCol w:w="1287"/>
      </w:tblGrid>
      <w:tr w:rsidR="00D157A0" w:rsidRPr="00AF100F" w14:paraId="71A27441" w14:textId="77777777" w:rsidTr="005F1C45">
        <w:trPr>
          <w:trHeight w:val="255"/>
          <w:jc w:val="center"/>
        </w:trPr>
        <w:tc>
          <w:tcPr>
            <w:tcW w:w="161" w:type="dxa"/>
            <w:tcBorders>
              <w:top w:val="single" w:sz="4" w:space="0" w:color="auto"/>
              <w:bottom w:val="single" w:sz="4" w:space="0" w:color="auto"/>
              <w:right w:val="nil"/>
            </w:tcBorders>
            <w:shd w:val="clear" w:color="auto" w:fill="B8CCE4" w:themeFill="accent1" w:themeFillTint="66"/>
          </w:tcPr>
          <w:p w14:paraId="586ABFD9" w14:textId="77777777" w:rsidR="00D157A0" w:rsidRPr="00AF100F" w:rsidRDefault="00D157A0" w:rsidP="005F1C45">
            <w:pPr>
              <w:pStyle w:val="cuadroCabe"/>
              <w:ind w:left="-204" w:firstLine="204"/>
              <w:jc w:val="left"/>
              <w:rPr>
                <w:lang w:val="es-ES" w:eastAsia="es-ES"/>
              </w:rPr>
            </w:pPr>
          </w:p>
        </w:tc>
        <w:tc>
          <w:tcPr>
            <w:tcW w:w="6557" w:type="dxa"/>
            <w:gridSpan w:val="2"/>
            <w:tcBorders>
              <w:top w:val="single" w:sz="4" w:space="0" w:color="auto"/>
              <w:left w:val="nil"/>
              <w:bottom w:val="single" w:sz="4" w:space="0" w:color="auto"/>
            </w:tcBorders>
            <w:shd w:val="clear" w:color="auto" w:fill="B8CCE4" w:themeFill="accent1" w:themeFillTint="66"/>
            <w:noWrap/>
            <w:vAlign w:val="center"/>
            <w:hideMark/>
          </w:tcPr>
          <w:p w14:paraId="124EC7AB" w14:textId="77777777" w:rsidR="00D157A0" w:rsidRPr="00AF100F" w:rsidRDefault="00D157A0" w:rsidP="005F1C45">
            <w:pPr>
              <w:pStyle w:val="cuadroCabe"/>
              <w:ind w:left="-204" w:firstLine="204"/>
              <w:jc w:val="left"/>
            </w:pPr>
            <w:r>
              <w:t> </w:t>
            </w:r>
          </w:p>
        </w:tc>
        <w:tc>
          <w:tcPr>
            <w:tcW w:w="858" w:type="dxa"/>
            <w:tcBorders>
              <w:top w:val="single" w:sz="4" w:space="0" w:color="auto"/>
              <w:bottom w:val="single" w:sz="4" w:space="0" w:color="auto"/>
            </w:tcBorders>
            <w:shd w:val="clear" w:color="auto" w:fill="B8CCE4" w:themeFill="accent1" w:themeFillTint="66"/>
            <w:vAlign w:val="center"/>
          </w:tcPr>
          <w:p w14:paraId="734EAACF" w14:textId="77777777" w:rsidR="00D157A0" w:rsidRPr="00AF100F" w:rsidRDefault="00D157A0" w:rsidP="005F1C45">
            <w:pPr>
              <w:pStyle w:val="cuadroCabe"/>
              <w:ind w:left="-204" w:firstLine="204"/>
              <w:jc w:val="right"/>
            </w:pPr>
            <w:r>
              <w:t>2020</w:t>
            </w:r>
          </w:p>
        </w:tc>
        <w:tc>
          <w:tcPr>
            <w:tcW w:w="1299" w:type="dxa"/>
            <w:tcBorders>
              <w:top w:val="single" w:sz="4" w:space="0" w:color="auto"/>
              <w:bottom w:val="single" w:sz="4" w:space="0" w:color="auto"/>
            </w:tcBorders>
            <w:shd w:val="clear" w:color="auto" w:fill="B8CCE4" w:themeFill="accent1" w:themeFillTint="66"/>
            <w:noWrap/>
            <w:vAlign w:val="center"/>
            <w:hideMark/>
          </w:tcPr>
          <w:p w14:paraId="2BFBB02D" w14:textId="77777777" w:rsidR="00D157A0" w:rsidRPr="00AF100F" w:rsidRDefault="00D157A0" w:rsidP="005F1C45">
            <w:pPr>
              <w:pStyle w:val="cuadroCabe"/>
              <w:ind w:left="-204" w:firstLine="204"/>
              <w:jc w:val="right"/>
            </w:pPr>
            <w:r>
              <w:t>2021</w:t>
            </w:r>
          </w:p>
        </w:tc>
      </w:tr>
      <w:tr w:rsidR="00D157A0" w:rsidRPr="00911D11" w14:paraId="05B1141C" w14:textId="77777777" w:rsidTr="005F1C45">
        <w:trPr>
          <w:gridAfter w:val="1"/>
          <w:wAfter w:w="1299" w:type="dxa"/>
          <w:trHeight w:val="198"/>
          <w:jc w:val="center"/>
        </w:trPr>
        <w:tc>
          <w:tcPr>
            <w:tcW w:w="520" w:type="dxa"/>
            <w:gridSpan w:val="2"/>
            <w:tcBorders>
              <w:top w:val="nil"/>
              <w:bottom w:val="nil"/>
              <w:right w:val="nil"/>
            </w:tcBorders>
            <w:shd w:val="clear" w:color="auto" w:fill="auto"/>
            <w:noWrap/>
            <w:vAlign w:val="center"/>
            <w:hideMark/>
          </w:tcPr>
          <w:p w14:paraId="0052CD84" w14:textId="77777777" w:rsidR="00D157A0" w:rsidRPr="00911D11" w:rsidRDefault="00D157A0" w:rsidP="005F1C45">
            <w:pPr>
              <w:pStyle w:val="cuatexto"/>
              <w:ind w:left="-204" w:firstLine="204"/>
              <w:jc w:val="left"/>
              <w:rPr>
                <w:b/>
              </w:rPr>
            </w:pPr>
            <w:r>
              <w:rPr>
                <w:b/>
              </w:rPr>
              <w:t xml:space="preserve">    I.</w:t>
            </w:r>
          </w:p>
        </w:tc>
        <w:tc>
          <w:tcPr>
            <w:tcW w:w="6198" w:type="dxa"/>
            <w:tcBorders>
              <w:top w:val="nil"/>
              <w:left w:val="nil"/>
              <w:bottom w:val="nil"/>
            </w:tcBorders>
            <w:shd w:val="clear" w:color="auto" w:fill="auto"/>
            <w:noWrap/>
            <w:vAlign w:val="center"/>
            <w:hideMark/>
          </w:tcPr>
          <w:p w14:paraId="03A2E3A6" w14:textId="77777777" w:rsidR="00D157A0" w:rsidRPr="00911D11" w:rsidRDefault="00D157A0" w:rsidP="005F1C45">
            <w:pPr>
              <w:pStyle w:val="cuatexto"/>
              <w:ind w:left="-204" w:firstLine="204"/>
              <w:jc w:val="left"/>
              <w:rPr>
                <w:b/>
              </w:rPr>
            </w:pPr>
            <w:r>
              <w:rPr>
                <w:b/>
              </w:rPr>
              <w:t>KUDEAKETA-JARDUERETAKO ESKUDIRU-FLUXUAK</w:t>
            </w:r>
          </w:p>
        </w:tc>
        <w:tc>
          <w:tcPr>
            <w:tcW w:w="858" w:type="dxa"/>
            <w:tcBorders>
              <w:top w:val="nil"/>
              <w:bottom w:val="nil"/>
            </w:tcBorders>
            <w:vAlign w:val="center"/>
          </w:tcPr>
          <w:p w14:paraId="1B040E9B" w14:textId="77777777" w:rsidR="00D157A0" w:rsidRPr="00911D11" w:rsidRDefault="00D157A0" w:rsidP="005F1C45">
            <w:pPr>
              <w:pStyle w:val="cuatexto"/>
              <w:ind w:left="-204" w:firstLine="204"/>
              <w:jc w:val="right"/>
              <w:rPr>
                <w:b/>
              </w:rPr>
            </w:pPr>
            <w:r>
              <w:rPr>
                <w:b/>
              </w:rPr>
              <w:t> </w:t>
            </w:r>
          </w:p>
        </w:tc>
      </w:tr>
      <w:tr w:rsidR="00D157A0" w:rsidRPr="007E0854" w14:paraId="6CDD06A1"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755D2184"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 </w:t>
            </w:r>
          </w:p>
        </w:tc>
        <w:tc>
          <w:tcPr>
            <w:tcW w:w="6198" w:type="dxa"/>
            <w:tcBorders>
              <w:top w:val="nil"/>
              <w:left w:val="nil"/>
              <w:bottom w:val="nil"/>
            </w:tcBorders>
            <w:shd w:val="clear" w:color="auto" w:fill="auto"/>
            <w:noWrap/>
            <w:vAlign w:val="center"/>
            <w:hideMark/>
          </w:tcPr>
          <w:p w14:paraId="10DBB503"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A) Kobrantzak:</w:t>
            </w:r>
          </w:p>
        </w:tc>
        <w:tc>
          <w:tcPr>
            <w:tcW w:w="858" w:type="dxa"/>
            <w:tcBorders>
              <w:top w:val="nil"/>
              <w:bottom w:val="nil"/>
            </w:tcBorders>
            <w:vAlign w:val="center"/>
          </w:tcPr>
          <w:p w14:paraId="57BBED1C" w14:textId="77777777" w:rsidR="00D157A0" w:rsidRPr="007E0854" w:rsidRDefault="00D157A0" w:rsidP="005F1C45">
            <w:pPr>
              <w:pStyle w:val="cuatexto"/>
              <w:ind w:left="-204" w:firstLine="204"/>
              <w:jc w:val="right"/>
              <w:rPr>
                <w:rFonts w:ascii="Arial" w:hAnsi="Arial" w:cs="Arial"/>
                <w:sz w:val="18"/>
                <w:szCs w:val="18"/>
              </w:rPr>
            </w:pPr>
            <w:r>
              <w:rPr>
                <w:rFonts w:ascii="Arial" w:hAnsi="Arial"/>
                <w:sz w:val="18"/>
              </w:rPr>
              <w:t>792.900</w:t>
            </w:r>
          </w:p>
        </w:tc>
        <w:tc>
          <w:tcPr>
            <w:tcW w:w="1299" w:type="dxa"/>
            <w:tcBorders>
              <w:top w:val="nil"/>
              <w:bottom w:val="nil"/>
            </w:tcBorders>
            <w:shd w:val="clear" w:color="auto" w:fill="auto"/>
            <w:noWrap/>
            <w:vAlign w:val="center"/>
          </w:tcPr>
          <w:p w14:paraId="5F842DC7" w14:textId="77777777" w:rsidR="00D157A0" w:rsidRPr="007E0854" w:rsidRDefault="00D157A0" w:rsidP="005F1C45">
            <w:pPr>
              <w:pStyle w:val="cuatexto"/>
              <w:ind w:left="-204" w:firstLine="204"/>
              <w:jc w:val="right"/>
              <w:rPr>
                <w:rFonts w:ascii="Arial" w:hAnsi="Arial" w:cs="Arial"/>
                <w:sz w:val="18"/>
                <w:szCs w:val="18"/>
              </w:rPr>
            </w:pPr>
            <w:r>
              <w:rPr>
                <w:rFonts w:ascii="Arial" w:hAnsi="Arial"/>
                <w:sz w:val="18"/>
              </w:rPr>
              <w:t>849.800</w:t>
            </w:r>
          </w:p>
        </w:tc>
      </w:tr>
      <w:tr w:rsidR="00D157A0" w:rsidRPr="00AF100F" w14:paraId="31B6F1E8"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7654386F"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1805F489" w14:textId="77777777" w:rsidR="00D157A0" w:rsidRPr="00827B18" w:rsidRDefault="009C4221" w:rsidP="005819D0">
            <w:pPr>
              <w:pStyle w:val="cuatexto"/>
              <w:ind w:left="-204" w:firstLine="465"/>
              <w:jc w:val="left"/>
            </w:pPr>
            <w:r>
              <w:t xml:space="preserve">  2. Jasotako transferentziak eta dirulaguntzak</w:t>
            </w:r>
          </w:p>
        </w:tc>
        <w:tc>
          <w:tcPr>
            <w:tcW w:w="858" w:type="dxa"/>
            <w:tcBorders>
              <w:top w:val="nil"/>
              <w:bottom w:val="nil"/>
            </w:tcBorders>
            <w:vAlign w:val="center"/>
          </w:tcPr>
          <w:p w14:paraId="3782E923" w14:textId="77777777" w:rsidR="00D157A0" w:rsidRPr="00827B18" w:rsidRDefault="00D157A0" w:rsidP="005F1C45">
            <w:pPr>
              <w:pStyle w:val="cuatexto"/>
              <w:ind w:left="-204" w:firstLine="204"/>
              <w:jc w:val="right"/>
            </w:pPr>
            <w:r>
              <w:t>792.900</w:t>
            </w:r>
          </w:p>
        </w:tc>
        <w:tc>
          <w:tcPr>
            <w:tcW w:w="1299" w:type="dxa"/>
            <w:tcBorders>
              <w:top w:val="nil"/>
              <w:bottom w:val="nil"/>
            </w:tcBorders>
            <w:shd w:val="clear" w:color="auto" w:fill="auto"/>
            <w:noWrap/>
            <w:vAlign w:val="center"/>
          </w:tcPr>
          <w:p w14:paraId="3436B47D" w14:textId="77777777" w:rsidR="00D157A0" w:rsidRPr="00827B18" w:rsidRDefault="00D157A0" w:rsidP="005F1C45">
            <w:pPr>
              <w:pStyle w:val="cuatexto"/>
              <w:ind w:left="-204" w:firstLine="204"/>
              <w:jc w:val="right"/>
            </w:pPr>
            <w:r>
              <w:t>849.800</w:t>
            </w:r>
          </w:p>
        </w:tc>
      </w:tr>
      <w:tr w:rsidR="00D157A0" w:rsidRPr="00AF100F" w14:paraId="352BD83E"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526B2A98"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744DF6D6" w14:textId="77777777" w:rsidR="00D157A0" w:rsidRPr="00827B18" w:rsidRDefault="005819D0" w:rsidP="005819D0">
            <w:pPr>
              <w:pStyle w:val="cuatexto"/>
              <w:ind w:left="-204" w:firstLine="465"/>
              <w:jc w:val="left"/>
            </w:pPr>
            <w:r>
              <w:t xml:space="preserve">  5. Kobratutako interesak eta dibidenduak</w:t>
            </w:r>
          </w:p>
        </w:tc>
        <w:tc>
          <w:tcPr>
            <w:tcW w:w="858" w:type="dxa"/>
            <w:tcBorders>
              <w:top w:val="nil"/>
              <w:bottom w:val="nil"/>
            </w:tcBorders>
            <w:vAlign w:val="center"/>
          </w:tcPr>
          <w:p w14:paraId="6E0365FA" w14:textId="77777777" w:rsidR="00D157A0" w:rsidRPr="00827B18" w:rsidRDefault="00D157A0" w:rsidP="005F1C45">
            <w:pPr>
              <w:pStyle w:val="cuatexto"/>
              <w:ind w:left="-204" w:firstLine="204"/>
              <w:jc w:val="right"/>
            </w:pPr>
            <w:r>
              <w:t>0</w:t>
            </w:r>
          </w:p>
        </w:tc>
        <w:tc>
          <w:tcPr>
            <w:tcW w:w="1299" w:type="dxa"/>
            <w:tcBorders>
              <w:top w:val="nil"/>
              <w:bottom w:val="nil"/>
            </w:tcBorders>
            <w:shd w:val="clear" w:color="auto" w:fill="auto"/>
            <w:noWrap/>
            <w:vAlign w:val="center"/>
          </w:tcPr>
          <w:p w14:paraId="136C19F0" w14:textId="77777777" w:rsidR="00D157A0" w:rsidRPr="00827B18" w:rsidRDefault="00D157A0" w:rsidP="005F1C45">
            <w:pPr>
              <w:pStyle w:val="cuatexto"/>
              <w:ind w:left="-204" w:firstLine="204"/>
              <w:jc w:val="right"/>
            </w:pPr>
            <w:r>
              <w:t>0</w:t>
            </w:r>
          </w:p>
        </w:tc>
      </w:tr>
      <w:tr w:rsidR="00D157A0" w:rsidRPr="00AF100F" w14:paraId="58784076"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6E138402"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7DBC377C" w14:textId="77777777" w:rsidR="00D157A0" w:rsidRPr="00827B18" w:rsidRDefault="005819D0" w:rsidP="005819D0">
            <w:pPr>
              <w:pStyle w:val="cuatexto"/>
              <w:ind w:left="-204" w:firstLine="465"/>
              <w:jc w:val="left"/>
            </w:pPr>
            <w:r>
              <w:t xml:space="preserve">  6. Beste kobrantza batzuk</w:t>
            </w:r>
          </w:p>
        </w:tc>
        <w:tc>
          <w:tcPr>
            <w:tcW w:w="858" w:type="dxa"/>
            <w:tcBorders>
              <w:top w:val="nil"/>
              <w:bottom w:val="nil"/>
            </w:tcBorders>
            <w:vAlign w:val="center"/>
          </w:tcPr>
          <w:p w14:paraId="38A98C81" w14:textId="77777777" w:rsidR="00D157A0" w:rsidRPr="00827B18" w:rsidRDefault="00D157A0" w:rsidP="005F1C45">
            <w:pPr>
              <w:pStyle w:val="cuatexto"/>
              <w:ind w:left="-204" w:firstLine="204"/>
              <w:jc w:val="right"/>
            </w:pPr>
            <w:r>
              <w:t>0</w:t>
            </w:r>
          </w:p>
        </w:tc>
        <w:tc>
          <w:tcPr>
            <w:tcW w:w="1299" w:type="dxa"/>
            <w:tcBorders>
              <w:top w:val="nil"/>
              <w:bottom w:val="nil"/>
            </w:tcBorders>
            <w:shd w:val="clear" w:color="auto" w:fill="auto"/>
            <w:noWrap/>
            <w:vAlign w:val="center"/>
          </w:tcPr>
          <w:p w14:paraId="5B7FFF76" w14:textId="77777777" w:rsidR="00D157A0" w:rsidRPr="00827B18" w:rsidRDefault="00D157A0" w:rsidP="005F1C45">
            <w:pPr>
              <w:pStyle w:val="cuatexto"/>
              <w:ind w:left="-204" w:firstLine="204"/>
              <w:jc w:val="right"/>
            </w:pPr>
            <w:r>
              <w:t>0</w:t>
            </w:r>
          </w:p>
        </w:tc>
      </w:tr>
      <w:tr w:rsidR="00D157A0" w:rsidRPr="007E0854" w14:paraId="05649C88"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184DCC9B"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 </w:t>
            </w:r>
          </w:p>
        </w:tc>
        <w:tc>
          <w:tcPr>
            <w:tcW w:w="6198" w:type="dxa"/>
            <w:tcBorders>
              <w:top w:val="nil"/>
              <w:left w:val="nil"/>
              <w:bottom w:val="nil"/>
            </w:tcBorders>
            <w:shd w:val="clear" w:color="auto" w:fill="auto"/>
            <w:noWrap/>
            <w:vAlign w:val="center"/>
            <w:hideMark/>
          </w:tcPr>
          <w:p w14:paraId="7BAF12B3"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B) Ordainketak:</w:t>
            </w:r>
          </w:p>
        </w:tc>
        <w:tc>
          <w:tcPr>
            <w:tcW w:w="858" w:type="dxa"/>
            <w:tcBorders>
              <w:top w:val="nil"/>
              <w:bottom w:val="nil"/>
            </w:tcBorders>
            <w:vAlign w:val="center"/>
          </w:tcPr>
          <w:p w14:paraId="066D464E" w14:textId="77777777" w:rsidR="00D157A0" w:rsidRPr="007E0854" w:rsidRDefault="00D157A0" w:rsidP="005F1C45">
            <w:pPr>
              <w:pStyle w:val="cuatexto"/>
              <w:ind w:left="-204" w:firstLine="204"/>
              <w:jc w:val="right"/>
              <w:rPr>
                <w:rFonts w:ascii="Arial" w:hAnsi="Arial" w:cs="Arial"/>
                <w:sz w:val="18"/>
                <w:szCs w:val="18"/>
              </w:rPr>
            </w:pPr>
            <w:r>
              <w:rPr>
                <w:rFonts w:ascii="Arial" w:hAnsi="Arial"/>
                <w:sz w:val="18"/>
              </w:rPr>
              <w:t>778.503</w:t>
            </w:r>
          </w:p>
        </w:tc>
        <w:tc>
          <w:tcPr>
            <w:tcW w:w="1299" w:type="dxa"/>
            <w:tcBorders>
              <w:top w:val="nil"/>
              <w:bottom w:val="nil"/>
            </w:tcBorders>
            <w:shd w:val="clear" w:color="auto" w:fill="auto"/>
            <w:noWrap/>
            <w:vAlign w:val="center"/>
          </w:tcPr>
          <w:p w14:paraId="292ED9C1" w14:textId="77777777" w:rsidR="00D157A0" w:rsidRPr="007E0854" w:rsidRDefault="00D157A0" w:rsidP="005F1C45">
            <w:pPr>
              <w:pStyle w:val="cuatexto"/>
              <w:ind w:left="-204" w:firstLine="204"/>
              <w:jc w:val="right"/>
              <w:rPr>
                <w:rFonts w:ascii="Arial" w:hAnsi="Arial" w:cs="Arial"/>
                <w:sz w:val="18"/>
                <w:szCs w:val="18"/>
              </w:rPr>
            </w:pPr>
            <w:r>
              <w:rPr>
                <w:rFonts w:ascii="Arial" w:hAnsi="Arial"/>
                <w:sz w:val="18"/>
              </w:rPr>
              <w:t>801.315</w:t>
            </w:r>
          </w:p>
        </w:tc>
      </w:tr>
      <w:tr w:rsidR="00D157A0" w:rsidRPr="00AF100F" w14:paraId="5012E9DC"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7FD5B198"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440B0A28" w14:textId="77777777" w:rsidR="00D157A0" w:rsidRPr="00827B18" w:rsidRDefault="005819D0" w:rsidP="005819D0">
            <w:pPr>
              <w:pStyle w:val="cuatexto"/>
              <w:ind w:left="-204" w:firstLine="465"/>
              <w:jc w:val="left"/>
            </w:pPr>
            <w:r>
              <w:t xml:space="preserve">  7. Langile gastuak</w:t>
            </w:r>
          </w:p>
        </w:tc>
        <w:tc>
          <w:tcPr>
            <w:tcW w:w="858" w:type="dxa"/>
            <w:tcBorders>
              <w:top w:val="nil"/>
              <w:bottom w:val="nil"/>
            </w:tcBorders>
            <w:vAlign w:val="center"/>
          </w:tcPr>
          <w:p w14:paraId="769176C5" w14:textId="77777777" w:rsidR="00D157A0" w:rsidRPr="00827B18" w:rsidRDefault="00D157A0" w:rsidP="005F1C45">
            <w:pPr>
              <w:pStyle w:val="cuatexto"/>
              <w:ind w:left="-204" w:firstLine="204"/>
              <w:jc w:val="right"/>
            </w:pPr>
            <w:r>
              <w:t>554.003</w:t>
            </w:r>
          </w:p>
        </w:tc>
        <w:tc>
          <w:tcPr>
            <w:tcW w:w="1299" w:type="dxa"/>
            <w:tcBorders>
              <w:top w:val="nil"/>
              <w:bottom w:val="nil"/>
            </w:tcBorders>
            <w:shd w:val="clear" w:color="auto" w:fill="auto"/>
            <w:noWrap/>
            <w:vAlign w:val="center"/>
          </w:tcPr>
          <w:p w14:paraId="45866664" w14:textId="77777777" w:rsidR="00D157A0" w:rsidRPr="00827B18" w:rsidRDefault="00D157A0" w:rsidP="005F1C45">
            <w:pPr>
              <w:pStyle w:val="cuatexto"/>
              <w:ind w:left="-204" w:firstLine="204"/>
              <w:jc w:val="right"/>
            </w:pPr>
            <w:r>
              <w:t>558.175</w:t>
            </w:r>
          </w:p>
        </w:tc>
      </w:tr>
      <w:tr w:rsidR="00D157A0" w:rsidRPr="00AF100F" w14:paraId="5EB94DC9"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00A28D78"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7719E153" w14:textId="77777777" w:rsidR="00D157A0" w:rsidRPr="00827B18" w:rsidRDefault="005819D0" w:rsidP="005819D0">
            <w:pPr>
              <w:pStyle w:val="cuatexto"/>
              <w:ind w:left="-204" w:firstLine="465"/>
              <w:jc w:val="left"/>
            </w:pPr>
            <w:r>
              <w:t xml:space="preserve">  8. Egindako transferentziak eta emandako dirulaguntzak</w:t>
            </w:r>
          </w:p>
        </w:tc>
        <w:tc>
          <w:tcPr>
            <w:tcW w:w="858" w:type="dxa"/>
            <w:tcBorders>
              <w:top w:val="nil"/>
              <w:bottom w:val="nil"/>
            </w:tcBorders>
            <w:vAlign w:val="center"/>
          </w:tcPr>
          <w:p w14:paraId="36E617DA" w14:textId="77777777" w:rsidR="00D157A0" w:rsidRPr="00827B18" w:rsidRDefault="00D157A0" w:rsidP="005F1C45">
            <w:pPr>
              <w:pStyle w:val="cuatexto"/>
              <w:ind w:left="-204" w:firstLine="204"/>
              <w:jc w:val="right"/>
            </w:pPr>
            <w:r>
              <w:t>29.225</w:t>
            </w:r>
          </w:p>
        </w:tc>
        <w:tc>
          <w:tcPr>
            <w:tcW w:w="1299" w:type="dxa"/>
            <w:tcBorders>
              <w:top w:val="nil"/>
              <w:bottom w:val="nil"/>
            </w:tcBorders>
            <w:shd w:val="clear" w:color="auto" w:fill="auto"/>
            <w:noWrap/>
            <w:vAlign w:val="center"/>
          </w:tcPr>
          <w:p w14:paraId="342DDE63" w14:textId="77777777" w:rsidR="00D157A0" w:rsidRPr="00827B18" w:rsidRDefault="00D157A0" w:rsidP="005F1C45">
            <w:pPr>
              <w:pStyle w:val="cuatexto"/>
              <w:ind w:left="-204" w:firstLine="204"/>
              <w:jc w:val="right"/>
            </w:pPr>
            <w:r>
              <w:t>34.090</w:t>
            </w:r>
          </w:p>
        </w:tc>
      </w:tr>
      <w:tr w:rsidR="00D157A0" w:rsidRPr="00AF100F" w14:paraId="073C95AD"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05E9FF59"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7CF5BF50" w14:textId="77777777" w:rsidR="00D157A0" w:rsidRPr="00827B18" w:rsidRDefault="00D157A0" w:rsidP="005819D0">
            <w:pPr>
              <w:pStyle w:val="cuatexto"/>
              <w:ind w:left="-204" w:firstLine="465"/>
              <w:jc w:val="left"/>
            </w:pPr>
            <w:r>
              <w:t>10. Bestelako kudeaketa-gastuak</w:t>
            </w:r>
          </w:p>
        </w:tc>
        <w:tc>
          <w:tcPr>
            <w:tcW w:w="858" w:type="dxa"/>
            <w:tcBorders>
              <w:top w:val="nil"/>
            </w:tcBorders>
            <w:vAlign w:val="center"/>
          </w:tcPr>
          <w:p w14:paraId="7AB952ED" w14:textId="77777777" w:rsidR="00D157A0" w:rsidRPr="00827B18" w:rsidRDefault="00D157A0" w:rsidP="005F1C45">
            <w:pPr>
              <w:pStyle w:val="cuatexto"/>
              <w:ind w:left="-204" w:firstLine="204"/>
              <w:jc w:val="right"/>
            </w:pPr>
            <w:r>
              <w:t>137.116</w:t>
            </w:r>
          </w:p>
        </w:tc>
        <w:tc>
          <w:tcPr>
            <w:tcW w:w="1299" w:type="dxa"/>
            <w:tcBorders>
              <w:top w:val="nil"/>
            </w:tcBorders>
            <w:shd w:val="clear" w:color="auto" w:fill="auto"/>
            <w:noWrap/>
            <w:vAlign w:val="center"/>
          </w:tcPr>
          <w:p w14:paraId="32AF3979" w14:textId="77777777" w:rsidR="00D157A0" w:rsidRPr="00827B18" w:rsidRDefault="00D157A0" w:rsidP="005F1C45">
            <w:pPr>
              <w:pStyle w:val="cuatexto"/>
              <w:ind w:left="-204" w:firstLine="204"/>
              <w:jc w:val="right"/>
            </w:pPr>
            <w:r>
              <w:t>146.030</w:t>
            </w:r>
          </w:p>
        </w:tc>
      </w:tr>
      <w:tr w:rsidR="00D157A0" w:rsidRPr="00AF100F" w14:paraId="386ED5BC"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3A46C299"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47A43CA0" w14:textId="77777777" w:rsidR="00D157A0" w:rsidRPr="00827B18" w:rsidRDefault="00D157A0" w:rsidP="005819D0">
            <w:pPr>
              <w:pStyle w:val="cuatexto"/>
              <w:ind w:left="-204" w:firstLine="465"/>
              <w:jc w:val="left"/>
            </w:pPr>
            <w:r>
              <w:t>13. Beste ordainketa batzuk</w:t>
            </w:r>
          </w:p>
        </w:tc>
        <w:tc>
          <w:tcPr>
            <w:tcW w:w="858" w:type="dxa"/>
            <w:tcBorders>
              <w:top w:val="nil"/>
              <w:bottom w:val="single" w:sz="2" w:space="0" w:color="auto"/>
            </w:tcBorders>
            <w:vAlign w:val="center"/>
          </w:tcPr>
          <w:p w14:paraId="02B6A630" w14:textId="77777777" w:rsidR="00D157A0" w:rsidRPr="00827B18" w:rsidRDefault="00D157A0" w:rsidP="005F1C45">
            <w:pPr>
              <w:pStyle w:val="cuatexto"/>
              <w:ind w:left="-204" w:firstLine="204"/>
              <w:jc w:val="right"/>
            </w:pPr>
            <w:r>
              <w:t>58.159</w:t>
            </w:r>
          </w:p>
        </w:tc>
        <w:tc>
          <w:tcPr>
            <w:tcW w:w="1299" w:type="dxa"/>
            <w:tcBorders>
              <w:top w:val="nil"/>
              <w:bottom w:val="single" w:sz="2" w:space="0" w:color="auto"/>
            </w:tcBorders>
            <w:shd w:val="clear" w:color="auto" w:fill="auto"/>
            <w:noWrap/>
            <w:vAlign w:val="center"/>
          </w:tcPr>
          <w:p w14:paraId="34122DAB" w14:textId="77777777" w:rsidR="00D157A0" w:rsidRPr="00827B18" w:rsidRDefault="00D157A0" w:rsidP="005F1C45">
            <w:pPr>
              <w:pStyle w:val="cuatexto"/>
              <w:ind w:left="-204" w:firstLine="204"/>
              <w:jc w:val="right"/>
            </w:pPr>
            <w:r>
              <w:t>63.020</w:t>
            </w:r>
          </w:p>
        </w:tc>
      </w:tr>
      <w:tr w:rsidR="00D157A0" w:rsidRPr="007E0854" w14:paraId="41BFDC91" w14:textId="77777777" w:rsidTr="005F1C45">
        <w:trPr>
          <w:trHeight w:val="198"/>
          <w:jc w:val="center"/>
        </w:trPr>
        <w:tc>
          <w:tcPr>
            <w:tcW w:w="520" w:type="dxa"/>
            <w:gridSpan w:val="2"/>
            <w:tcBorders>
              <w:top w:val="nil"/>
              <w:bottom w:val="single" w:sz="2" w:space="0" w:color="auto"/>
              <w:right w:val="nil"/>
            </w:tcBorders>
            <w:shd w:val="clear" w:color="auto" w:fill="auto"/>
            <w:noWrap/>
            <w:vAlign w:val="center"/>
            <w:hideMark/>
          </w:tcPr>
          <w:p w14:paraId="0F0A6B43" w14:textId="77777777" w:rsidR="00D157A0" w:rsidRPr="007E0854" w:rsidRDefault="00D157A0" w:rsidP="005F1C45">
            <w:pPr>
              <w:spacing w:after="0"/>
              <w:ind w:left="-204" w:firstLineChars="100" w:firstLine="180"/>
              <w:jc w:val="left"/>
              <w:rPr>
                <w:rFonts w:ascii="Arial" w:hAnsi="Arial" w:cs="Arial"/>
                <w:bCs/>
                <w:color w:val="000000"/>
                <w:sz w:val="18"/>
                <w:szCs w:val="18"/>
              </w:rPr>
            </w:pPr>
            <w:r>
              <w:rPr>
                <w:rFonts w:ascii="Arial" w:hAnsi="Arial"/>
                <w:color w:val="000000"/>
                <w:sz w:val="18"/>
              </w:rPr>
              <w:t> </w:t>
            </w:r>
          </w:p>
        </w:tc>
        <w:tc>
          <w:tcPr>
            <w:tcW w:w="6198" w:type="dxa"/>
            <w:tcBorders>
              <w:top w:val="nil"/>
              <w:left w:val="nil"/>
              <w:bottom w:val="single" w:sz="2" w:space="0" w:color="auto"/>
            </w:tcBorders>
            <w:shd w:val="clear" w:color="auto" w:fill="auto"/>
            <w:noWrap/>
            <w:vAlign w:val="center"/>
            <w:hideMark/>
          </w:tcPr>
          <w:p w14:paraId="1DC19447" w14:textId="77777777" w:rsidR="00D157A0" w:rsidRPr="007E0854" w:rsidRDefault="00D157A0" w:rsidP="005F1C45">
            <w:pPr>
              <w:spacing w:after="0"/>
              <w:ind w:left="-204" w:firstLine="204"/>
              <w:jc w:val="left"/>
              <w:rPr>
                <w:rFonts w:ascii="Arial" w:hAnsi="Arial" w:cs="Arial"/>
                <w:bCs/>
                <w:color w:val="000000"/>
                <w:sz w:val="18"/>
                <w:szCs w:val="18"/>
              </w:rPr>
            </w:pPr>
            <w:r>
              <w:rPr>
                <w:rFonts w:ascii="Arial" w:hAnsi="Arial"/>
                <w:color w:val="000000"/>
                <w:sz w:val="18"/>
              </w:rPr>
              <w:t>Kudeaketa-jarduerengatiko eskudiru-fluxu garbiak (+A-B)</w:t>
            </w:r>
          </w:p>
        </w:tc>
        <w:tc>
          <w:tcPr>
            <w:tcW w:w="858" w:type="dxa"/>
            <w:tcBorders>
              <w:top w:val="single" w:sz="2" w:space="0" w:color="auto"/>
              <w:bottom w:val="single" w:sz="2" w:space="0" w:color="auto"/>
            </w:tcBorders>
            <w:vAlign w:val="center"/>
          </w:tcPr>
          <w:p w14:paraId="26621E58" w14:textId="77777777" w:rsidR="00D157A0" w:rsidRPr="007E0854" w:rsidRDefault="00D157A0" w:rsidP="005F1C45">
            <w:pPr>
              <w:spacing w:after="0"/>
              <w:ind w:left="-204" w:firstLine="204"/>
              <w:jc w:val="right"/>
              <w:rPr>
                <w:rFonts w:ascii="Arial" w:hAnsi="Arial" w:cs="Arial"/>
                <w:bCs/>
                <w:color w:val="000000"/>
                <w:sz w:val="18"/>
                <w:szCs w:val="18"/>
              </w:rPr>
            </w:pPr>
            <w:r>
              <w:rPr>
                <w:rFonts w:ascii="Arial" w:hAnsi="Arial"/>
                <w:color w:val="000000"/>
                <w:sz w:val="18"/>
              </w:rPr>
              <w:t>14.397</w:t>
            </w:r>
          </w:p>
        </w:tc>
        <w:tc>
          <w:tcPr>
            <w:tcW w:w="1299" w:type="dxa"/>
            <w:tcBorders>
              <w:top w:val="single" w:sz="2" w:space="0" w:color="auto"/>
              <w:bottom w:val="single" w:sz="2" w:space="0" w:color="auto"/>
            </w:tcBorders>
            <w:shd w:val="clear" w:color="auto" w:fill="auto"/>
            <w:noWrap/>
            <w:vAlign w:val="center"/>
          </w:tcPr>
          <w:p w14:paraId="1D32D270" w14:textId="77777777" w:rsidR="00D157A0" w:rsidRPr="007E0854" w:rsidRDefault="00D157A0" w:rsidP="005F1C45">
            <w:pPr>
              <w:spacing w:after="0"/>
              <w:ind w:left="-204" w:firstLine="204"/>
              <w:jc w:val="right"/>
              <w:rPr>
                <w:rFonts w:ascii="Arial" w:hAnsi="Arial" w:cs="Arial"/>
                <w:bCs/>
                <w:color w:val="000000"/>
                <w:sz w:val="18"/>
                <w:szCs w:val="18"/>
              </w:rPr>
            </w:pPr>
            <w:r>
              <w:rPr>
                <w:rFonts w:ascii="Arial" w:hAnsi="Arial"/>
                <w:color w:val="000000"/>
                <w:sz w:val="18"/>
              </w:rPr>
              <w:t>48.485</w:t>
            </w:r>
          </w:p>
        </w:tc>
      </w:tr>
      <w:tr w:rsidR="00D157A0" w:rsidRPr="00911D11" w14:paraId="7B697DEA" w14:textId="77777777" w:rsidTr="005F1C45">
        <w:trPr>
          <w:trHeight w:val="198"/>
          <w:jc w:val="center"/>
        </w:trPr>
        <w:tc>
          <w:tcPr>
            <w:tcW w:w="520" w:type="dxa"/>
            <w:gridSpan w:val="2"/>
            <w:tcBorders>
              <w:top w:val="single" w:sz="2" w:space="0" w:color="auto"/>
              <w:bottom w:val="nil"/>
              <w:right w:val="nil"/>
            </w:tcBorders>
            <w:shd w:val="clear" w:color="auto" w:fill="auto"/>
            <w:noWrap/>
            <w:vAlign w:val="center"/>
            <w:hideMark/>
          </w:tcPr>
          <w:p w14:paraId="787D8442" w14:textId="77777777" w:rsidR="00D157A0" w:rsidRPr="00911D11" w:rsidRDefault="00D157A0" w:rsidP="005F1C45">
            <w:pPr>
              <w:pStyle w:val="cuatexto"/>
              <w:ind w:left="-204" w:firstLine="204"/>
              <w:jc w:val="left"/>
              <w:rPr>
                <w:b/>
              </w:rPr>
            </w:pPr>
            <w:r>
              <w:rPr>
                <w:b/>
              </w:rPr>
              <w:t xml:space="preserve">    II.</w:t>
            </w:r>
          </w:p>
        </w:tc>
        <w:tc>
          <w:tcPr>
            <w:tcW w:w="6198" w:type="dxa"/>
            <w:tcBorders>
              <w:top w:val="single" w:sz="2" w:space="0" w:color="auto"/>
              <w:left w:val="nil"/>
              <w:bottom w:val="nil"/>
            </w:tcBorders>
            <w:shd w:val="clear" w:color="auto" w:fill="auto"/>
            <w:noWrap/>
            <w:vAlign w:val="center"/>
            <w:hideMark/>
          </w:tcPr>
          <w:p w14:paraId="0247D32A" w14:textId="77777777" w:rsidR="00D157A0" w:rsidRPr="00911D11" w:rsidRDefault="00D157A0" w:rsidP="005F1C45">
            <w:pPr>
              <w:pStyle w:val="cuatexto"/>
              <w:ind w:left="-204" w:firstLine="204"/>
              <w:jc w:val="left"/>
              <w:rPr>
                <w:b/>
              </w:rPr>
            </w:pPr>
            <w:r>
              <w:rPr>
                <w:b/>
              </w:rPr>
              <w:t>INBERTSIO-JARDUERETAKO ESKUDIRU-FLUXUAK</w:t>
            </w:r>
          </w:p>
        </w:tc>
        <w:tc>
          <w:tcPr>
            <w:tcW w:w="858" w:type="dxa"/>
            <w:tcBorders>
              <w:top w:val="single" w:sz="2" w:space="0" w:color="auto"/>
              <w:bottom w:val="nil"/>
            </w:tcBorders>
            <w:vAlign w:val="center"/>
          </w:tcPr>
          <w:p w14:paraId="187C970D" w14:textId="77777777" w:rsidR="00D157A0" w:rsidRPr="00911D11" w:rsidRDefault="00D157A0" w:rsidP="005F1C45">
            <w:pPr>
              <w:pStyle w:val="cuatexto"/>
              <w:ind w:left="-204" w:firstLine="204"/>
              <w:jc w:val="right"/>
              <w:rPr>
                <w:b/>
                <w:lang w:val="es-ES" w:eastAsia="es-ES"/>
              </w:rPr>
            </w:pPr>
          </w:p>
        </w:tc>
        <w:tc>
          <w:tcPr>
            <w:tcW w:w="1299" w:type="dxa"/>
            <w:tcBorders>
              <w:top w:val="single" w:sz="2" w:space="0" w:color="auto"/>
              <w:bottom w:val="nil"/>
            </w:tcBorders>
            <w:shd w:val="clear" w:color="auto" w:fill="auto"/>
            <w:noWrap/>
            <w:vAlign w:val="center"/>
          </w:tcPr>
          <w:p w14:paraId="7EBB8851" w14:textId="77777777" w:rsidR="00D157A0" w:rsidRPr="00911D11" w:rsidRDefault="00D157A0" w:rsidP="005F1C45">
            <w:pPr>
              <w:pStyle w:val="cuatexto"/>
              <w:ind w:left="-204" w:firstLine="204"/>
              <w:jc w:val="right"/>
              <w:rPr>
                <w:b/>
                <w:lang w:val="es-ES" w:eastAsia="es-ES"/>
              </w:rPr>
            </w:pPr>
          </w:p>
        </w:tc>
      </w:tr>
      <w:tr w:rsidR="00D157A0" w:rsidRPr="00911D11" w14:paraId="2B3CF175"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191068D4" w14:textId="77777777" w:rsidR="00D157A0" w:rsidRPr="00911D11" w:rsidRDefault="00D157A0" w:rsidP="005F1C45">
            <w:pPr>
              <w:pStyle w:val="cuatexto"/>
              <w:ind w:left="-204" w:firstLine="204"/>
              <w:jc w:val="left"/>
              <w:rPr>
                <w:b/>
              </w:rPr>
            </w:pPr>
            <w:r>
              <w:rPr>
                <w:b/>
              </w:rPr>
              <w:t> </w:t>
            </w:r>
          </w:p>
        </w:tc>
        <w:tc>
          <w:tcPr>
            <w:tcW w:w="6198" w:type="dxa"/>
            <w:tcBorders>
              <w:top w:val="nil"/>
              <w:left w:val="nil"/>
              <w:bottom w:val="nil"/>
            </w:tcBorders>
            <w:shd w:val="clear" w:color="auto" w:fill="auto"/>
            <w:noWrap/>
            <w:vAlign w:val="center"/>
            <w:hideMark/>
          </w:tcPr>
          <w:p w14:paraId="2592595F" w14:textId="77777777" w:rsidR="00D157A0" w:rsidRPr="00911D11" w:rsidRDefault="00D157A0" w:rsidP="005F1C45">
            <w:pPr>
              <w:pStyle w:val="cuatexto"/>
              <w:ind w:left="-204" w:firstLine="204"/>
              <w:jc w:val="left"/>
              <w:rPr>
                <w:b/>
              </w:rPr>
            </w:pPr>
            <w:r>
              <w:rPr>
                <w:rFonts w:ascii="Arial" w:hAnsi="Arial"/>
                <w:sz w:val="18"/>
              </w:rPr>
              <w:t>C) Kobrantzak</w:t>
            </w:r>
            <w:r>
              <w:rPr>
                <w:b/>
              </w:rPr>
              <w:t>:</w:t>
            </w:r>
          </w:p>
        </w:tc>
        <w:tc>
          <w:tcPr>
            <w:tcW w:w="858" w:type="dxa"/>
            <w:tcBorders>
              <w:top w:val="nil"/>
              <w:bottom w:val="nil"/>
            </w:tcBorders>
            <w:vAlign w:val="center"/>
          </w:tcPr>
          <w:p w14:paraId="7A7B4881"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0</w:t>
            </w:r>
          </w:p>
        </w:tc>
        <w:tc>
          <w:tcPr>
            <w:tcW w:w="1299" w:type="dxa"/>
            <w:tcBorders>
              <w:top w:val="nil"/>
              <w:bottom w:val="nil"/>
            </w:tcBorders>
            <w:shd w:val="clear" w:color="auto" w:fill="auto"/>
            <w:noWrap/>
            <w:vAlign w:val="center"/>
          </w:tcPr>
          <w:p w14:paraId="66998980"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0</w:t>
            </w:r>
          </w:p>
        </w:tc>
      </w:tr>
      <w:tr w:rsidR="00D157A0" w:rsidRPr="00AF100F" w14:paraId="041DEB75"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5C07D5F1" w14:textId="77777777" w:rsidR="00D157A0" w:rsidRPr="00827B18" w:rsidRDefault="00D157A0" w:rsidP="005F1C45">
            <w:pPr>
              <w:pStyle w:val="cuatexto"/>
              <w:ind w:left="-204" w:firstLine="204"/>
              <w:jc w:val="left"/>
            </w:pPr>
            <w:r>
              <w:t> </w:t>
            </w:r>
          </w:p>
        </w:tc>
        <w:tc>
          <w:tcPr>
            <w:tcW w:w="6198" w:type="dxa"/>
            <w:tcBorders>
              <w:top w:val="nil"/>
              <w:left w:val="nil"/>
              <w:bottom w:val="nil"/>
            </w:tcBorders>
            <w:shd w:val="clear" w:color="auto" w:fill="auto"/>
            <w:noWrap/>
            <w:vAlign w:val="center"/>
            <w:hideMark/>
          </w:tcPr>
          <w:p w14:paraId="33A7607C" w14:textId="77777777" w:rsidR="00D157A0" w:rsidRPr="00827B18" w:rsidRDefault="009C4221" w:rsidP="005819D0">
            <w:pPr>
              <w:pStyle w:val="cuatexto"/>
              <w:ind w:left="-204" w:firstLine="465"/>
              <w:jc w:val="left"/>
            </w:pPr>
            <w:r>
              <w:t xml:space="preserve">  3. Inbertsio-jardueretako beste kobrantza batzuk</w:t>
            </w:r>
          </w:p>
        </w:tc>
        <w:tc>
          <w:tcPr>
            <w:tcW w:w="858" w:type="dxa"/>
            <w:tcBorders>
              <w:top w:val="nil"/>
              <w:bottom w:val="nil"/>
            </w:tcBorders>
            <w:vAlign w:val="center"/>
          </w:tcPr>
          <w:p w14:paraId="372D3809" w14:textId="77777777" w:rsidR="00D157A0" w:rsidRPr="00827B18" w:rsidRDefault="00D157A0" w:rsidP="005F1C45">
            <w:pPr>
              <w:pStyle w:val="cuatexto"/>
              <w:ind w:left="-204" w:firstLine="204"/>
              <w:jc w:val="right"/>
            </w:pPr>
            <w:r>
              <w:t>0</w:t>
            </w:r>
          </w:p>
        </w:tc>
        <w:tc>
          <w:tcPr>
            <w:tcW w:w="1299" w:type="dxa"/>
            <w:tcBorders>
              <w:top w:val="nil"/>
              <w:bottom w:val="nil"/>
            </w:tcBorders>
            <w:shd w:val="clear" w:color="auto" w:fill="auto"/>
            <w:noWrap/>
            <w:vAlign w:val="center"/>
          </w:tcPr>
          <w:p w14:paraId="5CCB7394" w14:textId="77777777" w:rsidR="00D157A0" w:rsidRPr="00827B18" w:rsidRDefault="00D157A0" w:rsidP="005F1C45">
            <w:pPr>
              <w:pStyle w:val="cuatexto"/>
              <w:ind w:left="-204" w:firstLine="204"/>
              <w:jc w:val="right"/>
            </w:pPr>
            <w:r>
              <w:t>0</w:t>
            </w:r>
          </w:p>
        </w:tc>
      </w:tr>
      <w:tr w:rsidR="00D157A0" w:rsidRPr="00911D11" w14:paraId="3AD2AD7B"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0ADE9032"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 </w:t>
            </w:r>
          </w:p>
        </w:tc>
        <w:tc>
          <w:tcPr>
            <w:tcW w:w="6198" w:type="dxa"/>
            <w:tcBorders>
              <w:top w:val="nil"/>
              <w:left w:val="nil"/>
              <w:bottom w:val="nil"/>
            </w:tcBorders>
            <w:shd w:val="clear" w:color="auto" w:fill="auto"/>
            <w:noWrap/>
            <w:vAlign w:val="center"/>
            <w:hideMark/>
          </w:tcPr>
          <w:p w14:paraId="174E737B"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D) Ordainketak:</w:t>
            </w:r>
          </w:p>
        </w:tc>
        <w:tc>
          <w:tcPr>
            <w:tcW w:w="858" w:type="dxa"/>
            <w:tcBorders>
              <w:top w:val="nil"/>
            </w:tcBorders>
            <w:vAlign w:val="center"/>
          </w:tcPr>
          <w:p w14:paraId="37B0FAB2"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9.016</w:t>
            </w:r>
          </w:p>
        </w:tc>
        <w:tc>
          <w:tcPr>
            <w:tcW w:w="1299" w:type="dxa"/>
            <w:tcBorders>
              <w:top w:val="nil"/>
            </w:tcBorders>
            <w:shd w:val="clear" w:color="auto" w:fill="auto"/>
            <w:noWrap/>
            <w:vAlign w:val="center"/>
          </w:tcPr>
          <w:p w14:paraId="1B8E3D4F"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19.962</w:t>
            </w:r>
          </w:p>
        </w:tc>
      </w:tr>
      <w:tr w:rsidR="00D157A0" w:rsidRPr="00AF100F" w14:paraId="453B04C6" w14:textId="77777777" w:rsidTr="005F1C45">
        <w:trPr>
          <w:trHeight w:val="198"/>
          <w:jc w:val="center"/>
        </w:trPr>
        <w:tc>
          <w:tcPr>
            <w:tcW w:w="520" w:type="dxa"/>
            <w:gridSpan w:val="2"/>
            <w:tcBorders>
              <w:top w:val="nil"/>
              <w:bottom w:val="nil"/>
              <w:right w:val="nil"/>
            </w:tcBorders>
            <w:shd w:val="clear" w:color="auto" w:fill="auto"/>
            <w:noWrap/>
            <w:vAlign w:val="center"/>
            <w:hideMark/>
          </w:tcPr>
          <w:p w14:paraId="3F5620D9" w14:textId="77777777" w:rsidR="00D157A0" w:rsidRPr="00827B18" w:rsidRDefault="00D157A0" w:rsidP="005F1C45">
            <w:pPr>
              <w:pStyle w:val="cuatexto"/>
              <w:ind w:left="-204" w:firstLine="204"/>
              <w:jc w:val="left"/>
            </w:pPr>
            <w:r>
              <w:t xml:space="preserve">  </w:t>
            </w:r>
          </w:p>
        </w:tc>
        <w:tc>
          <w:tcPr>
            <w:tcW w:w="6198" w:type="dxa"/>
            <w:tcBorders>
              <w:top w:val="nil"/>
              <w:left w:val="nil"/>
              <w:bottom w:val="nil"/>
            </w:tcBorders>
            <w:shd w:val="clear" w:color="auto" w:fill="auto"/>
            <w:noWrap/>
            <w:vAlign w:val="center"/>
            <w:hideMark/>
          </w:tcPr>
          <w:p w14:paraId="66370483" w14:textId="77777777" w:rsidR="00D157A0" w:rsidRPr="00827B18" w:rsidRDefault="009C4221" w:rsidP="005819D0">
            <w:pPr>
              <w:pStyle w:val="cuatexto"/>
              <w:ind w:left="-204" w:firstLine="465"/>
              <w:jc w:val="left"/>
            </w:pPr>
            <w:r>
              <w:t xml:space="preserve">  4. Inbertsio errealen erosketa</w:t>
            </w:r>
          </w:p>
        </w:tc>
        <w:tc>
          <w:tcPr>
            <w:tcW w:w="858" w:type="dxa"/>
            <w:tcBorders>
              <w:top w:val="nil"/>
              <w:bottom w:val="single" w:sz="2" w:space="0" w:color="auto"/>
            </w:tcBorders>
            <w:vAlign w:val="center"/>
          </w:tcPr>
          <w:p w14:paraId="67B51411" w14:textId="77777777" w:rsidR="00D157A0" w:rsidRPr="00827B18" w:rsidRDefault="00D157A0" w:rsidP="005F1C45">
            <w:pPr>
              <w:pStyle w:val="cuatexto"/>
              <w:ind w:left="-204" w:firstLine="204"/>
              <w:jc w:val="right"/>
            </w:pPr>
            <w:r>
              <w:t>9.016</w:t>
            </w:r>
          </w:p>
        </w:tc>
        <w:tc>
          <w:tcPr>
            <w:tcW w:w="1299" w:type="dxa"/>
            <w:tcBorders>
              <w:top w:val="nil"/>
              <w:bottom w:val="single" w:sz="2" w:space="0" w:color="auto"/>
            </w:tcBorders>
            <w:shd w:val="clear" w:color="auto" w:fill="auto"/>
            <w:noWrap/>
            <w:vAlign w:val="center"/>
          </w:tcPr>
          <w:p w14:paraId="28CFC165" w14:textId="77777777" w:rsidR="00D157A0" w:rsidRPr="00827B18" w:rsidRDefault="00D157A0" w:rsidP="005F1C45">
            <w:pPr>
              <w:pStyle w:val="cuatexto"/>
              <w:ind w:left="-204" w:firstLine="204"/>
              <w:jc w:val="right"/>
            </w:pPr>
            <w:r>
              <w:t>19.962</w:t>
            </w:r>
          </w:p>
        </w:tc>
      </w:tr>
      <w:tr w:rsidR="00D157A0" w:rsidRPr="00911D11" w14:paraId="679C12D3" w14:textId="77777777" w:rsidTr="003B30A5">
        <w:trPr>
          <w:trHeight w:val="198"/>
          <w:jc w:val="center"/>
        </w:trPr>
        <w:tc>
          <w:tcPr>
            <w:tcW w:w="520" w:type="dxa"/>
            <w:gridSpan w:val="2"/>
            <w:tcBorders>
              <w:top w:val="nil"/>
              <w:bottom w:val="single" w:sz="2" w:space="0" w:color="auto"/>
              <w:right w:val="nil"/>
            </w:tcBorders>
            <w:shd w:val="clear" w:color="auto" w:fill="auto"/>
            <w:noWrap/>
            <w:vAlign w:val="center"/>
            <w:hideMark/>
          </w:tcPr>
          <w:p w14:paraId="04330BE8" w14:textId="77777777" w:rsidR="00D157A0" w:rsidRPr="00911D11" w:rsidRDefault="00D157A0" w:rsidP="005F1C45">
            <w:pPr>
              <w:pStyle w:val="cuatexto"/>
              <w:ind w:left="-204" w:firstLine="204"/>
              <w:jc w:val="left"/>
              <w:rPr>
                <w:b/>
              </w:rPr>
            </w:pPr>
            <w:r>
              <w:rPr>
                <w:b/>
              </w:rPr>
              <w:t> </w:t>
            </w:r>
          </w:p>
        </w:tc>
        <w:tc>
          <w:tcPr>
            <w:tcW w:w="6198" w:type="dxa"/>
            <w:tcBorders>
              <w:top w:val="nil"/>
              <w:left w:val="nil"/>
              <w:bottom w:val="single" w:sz="2" w:space="0" w:color="auto"/>
            </w:tcBorders>
            <w:shd w:val="clear" w:color="auto" w:fill="auto"/>
            <w:noWrap/>
            <w:vAlign w:val="center"/>
            <w:hideMark/>
          </w:tcPr>
          <w:p w14:paraId="355C6CF1" w14:textId="77777777" w:rsidR="00D157A0" w:rsidRPr="007E0854" w:rsidRDefault="00D157A0" w:rsidP="005F1C45">
            <w:pPr>
              <w:pStyle w:val="cuatexto"/>
              <w:ind w:left="-204" w:firstLine="204"/>
              <w:jc w:val="left"/>
              <w:rPr>
                <w:rFonts w:ascii="Arial" w:hAnsi="Arial" w:cs="Arial"/>
                <w:sz w:val="18"/>
                <w:szCs w:val="18"/>
              </w:rPr>
            </w:pPr>
            <w:r>
              <w:rPr>
                <w:rFonts w:ascii="Arial" w:hAnsi="Arial"/>
                <w:sz w:val="18"/>
              </w:rPr>
              <w:t>Inbertsio-jarduerengatiko eskudiru-fluxu garbiak (+C-D)</w:t>
            </w:r>
          </w:p>
        </w:tc>
        <w:tc>
          <w:tcPr>
            <w:tcW w:w="858" w:type="dxa"/>
            <w:tcBorders>
              <w:top w:val="single" w:sz="2" w:space="0" w:color="auto"/>
              <w:bottom w:val="single" w:sz="2" w:space="0" w:color="auto"/>
            </w:tcBorders>
            <w:vAlign w:val="center"/>
          </w:tcPr>
          <w:p w14:paraId="35CC3317"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-9.016</w:t>
            </w:r>
          </w:p>
        </w:tc>
        <w:tc>
          <w:tcPr>
            <w:tcW w:w="1299" w:type="dxa"/>
            <w:tcBorders>
              <w:top w:val="single" w:sz="2" w:space="0" w:color="auto"/>
              <w:bottom w:val="single" w:sz="2" w:space="0" w:color="auto"/>
            </w:tcBorders>
            <w:shd w:val="clear" w:color="auto" w:fill="auto"/>
            <w:noWrap/>
            <w:vAlign w:val="center"/>
          </w:tcPr>
          <w:p w14:paraId="75D0D584"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-19.962</w:t>
            </w:r>
          </w:p>
        </w:tc>
      </w:tr>
      <w:tr w:rsidR="00D157A0" w:rsidRPr="00911D11" w14:paraId="57EE6449" w14:textId="77777777" w:rsidTr="003B30A5">
        <w:trPr>
          <w:trHeight w:val="198"/>
          <w:jc w:val="center"/>
        </w:trPr>
        <w:tc>
          <w:tcPr>
            <w:tcW w:w="520" w:type="dxa"/>
            <w:gridSpan w:val="2"/>
            <w:tcBorders>
              <w:top w:val="single" w:sz="2" w:space="0" w:color="auto"/>
              <w:bottom w:val="single" w:sz="2" w:space="0" w:color="auto"/>
              <w:right w:val="nil"/>
            </w:tcBorders>
            <w:shd w:val="clear" w:color="auto" w:fill="auto"/>
            <w:noWrap/>
            <w:vAlign w:val="center"/>
            <w:hideMark/>
          </w:tcPr>
          <w:p w14:paraId="698B1BD1" w14:textId="77777777" w:rsidR="00D157A0" w:rsidRPr="00911D11" w:rsidRDefault="00D157A0" w:rsidP="005F1C45">
            <w:pPr>
              <w:pStyle w:val="cuatexto"/>
              <w:ind w:left="-204" w:firstLine="204"/>
              <w:jc w:val="left"/>
              <w:rPr>
                <w:b/>
              </w:rPr>
            </w:pPr>
            <w:r>
              <w:rPr>
                <w:b/>
              </w:rPr>
              <w:t xml:space="preserve">   VI.</w:t>
            </w:r>
          </w:p>
        </w:tc>
        <w:tc>
          <w:tcPr>
            <w:tcW w:w="6198" w:type="dxa"/>
            <w:tcBorders>
              <w:top w:val="single" w:sz="2" w:space="0" w:color="auto"/>
              <w:left w:val="nil"/>
              <w:bottom w:val="single" w:sz="2" w:space="0" w:color="auto"/>
            </w:tcBorders>
            <w:shd w:val="clear" w:color="auto" w:fill="auto"/>
            <w:noWrap/>
            <w:vAlign w:val="center"/>
            <w:hideMark/>
          </w:tcPr>
          <w:p w14:paraId="18B701BC" w14:textId="77777777" w:rsidR="00D157A0" w:rsidRPr="00911D11" w:rsidRDefault="00D157A0" w:rsidP="007E0854">
            <w:pPr>
              <w:pStyle w:val="cuatexto"/>
              <w:jc w:val="left"/>
              <w:rPr>
                <w:b/>
              </w:rPr>
            </w:pPr>
            <w:r>
              <w:rPr>
                <w:b/>
              </w:rPr>
              <w:t>ESKUDIRUAREN ETA HAREN BALIOKIDE DIREN AKTIBO LIKIDOEN HANDITZE/GUTXITZE GARBIA (I+II+III+IV+V)</w:t>
            </w:r>
          </w:p>
        </w:tc>
        <w:tc>
          <w:tcPr>
            <w:tcW w:w="858" w:type="dxa"/>
            <w:tcBorders>
              <w:top w:val="single" w:sz="2" w:space="0" w:color="auto"/>
              <w:bottom w:val="single" w:sz="2" w:space="0" w:color="auto"/>
            </w:tcBorders>
            <w:vAlign w:val="center"/>
          </w:tcPr>
          <w:p w14:paraId="3FCA56D9" w14:textId="77777777" w:rsidR="00D157A0" w:rsidRPr="00911D11" w:rsidRDefault="00D157A0" w:rsidP="005F1C45">
            <w:pPr>
              <w:pStyle w:val="cuatexto"/>
              <w:ind w:left="-204" w:firstLine="204"/>
              <w:jc w:val="right"/>
              <w:rPr>
                <w:b/>
              </w:rPr>
            </w:pPr>
            <w:r>
              <w:rPr>
                <w:b/>
              </w:rPr>
              <w:t>5.381</w:t>
            </w:r>
          </w:p>
        </w:tc>
        <w:tc>
          <w:tcPr>
            <w:tcW w:w="1299" w:type="dxa"/>
            <w:tcBorders>
              <w:top w:val="single" w:sz="2" w:space="0" w:color="auto"/>
              <w:bottom w:val="single" w:sz="2" w:space="0" w:color="auto"/>
            </w:tcBorders>
            <w:shd w:val="clear" w:color="auto" w:fill="auto"/>
            <w:noWrap/>
            <w:vAlign w:val="center"/>
          </w:tcPr>
          <w:p w14:paraId="50729C98" w14:textId="77777777" w:rsidR="00D157A0" w:rsidRPr="00911D11" w:rsidRDefault="00D157A0" w:rsidP="005F1C45">
            <w:pPr>
              <w:pStyle w:val="cuatexto"/>
              <w:ind w:left="-204" w:firstLine="204"/>
              <w:jc w:val="right"/>
              <w:rPr>
                <w:b/>
              </w:rPr>
            </w:pPr>
            <w:r>
              <w:rPr>
                <w:b/>
              </w:rPr>
              <w:t>28.523</w:t>
            </w:r>
          </w:p>
        </w:tc>
      </w:tr>
      <w:tr w:rsidR="005F1C45" w:rsidRPr="00E6344E" w14:paraId="6309ED34" w14:textId="77777777" w:rsidTr="003B30A5">
        <w:trPr>
          <w:trHeight w:val="198"/>
          <w:jc w:val="center"/>
        </w:trPr>
        <w:tc>
          <w:tcPr>
            <w:tcW w:w="6718" w:type="dxa"/>
            <w:gridSpan w:val="3"/>
            <w:tcBorders>
              <w:top w:val="single" w:sz="2" w:space="0" w:color="auto"/>
              <w:bottom w:val="single" w:sz="4" w:space="0" w:color="auto"/>
            </w:tcBorders>
            <w:shd w:val="clear" w:color="auto" w:fill="auto"/>
            <w:vAlign w:val="center"/>
            <w:hideMark/>
          </w:tcPr>
          <w:p w14:paraId="6F8A2207" w14:textId="77777777" w:rsidR="005F1C45" w:rsidRPr="00E6344E" w:rsidRDefault="005F1C45" w:rsidP="005F1C45">
            <w:pPr>
              <w:pStyle w:val="cuatexto"/>
              <w:ind w:left="-204" w:firstLine="204"/>
              <w:jc w:val="left"/>
              <w:rPr>
                <w:rFonts w:ascii="Arial" w:hAnsi="Arial" w:cs="Arial"/>
                <w:sz w:val="18"/>
                <w:szCs w:val="18"/>
              </w:rPr>
            </w:pPr>
            <w:r>
              <w:rPr>
                <w:rFonts w:ascii="Arial" w:hAnsi="Arial"/>
                <w:sz w:val="18"/>
              </w:rPr>
              <w:t>Eskudirua eta haren baliokide diren aktibo likidoak ekitaldiaren hasieran</w:t>
            </w:r>
          </w:p>
        </w:tc>
        <w:tc>
          <w:tcPr>
            <w:tcW w:w="858" w:type="dxa"/>
            <w:tcBorders>
              <w:top w:val="single" w:sz="2" w:space="0" w:color="auto"/>
              <w:bottom w:val="single" w:sz="4" w:space="0" w:color="auto"/>
            </w:tcBorders>
            <w:vAlign w:val="center"/>
          </w:tcPr>
          <w:p w14:paraId="21485AC2" w14:textId="77777777" w:rsidR="005F1C45" w:rsidRPr="00E6344E" w:rsidRDefault="005F1C45" w:rsidP="005F1C45">
            <w:pPr>
              <w:pStyle w:val="cuatexto"/>
              <w:ind w:left="-204" w:firstLine="204"/>
              <w:jc w:val="right"/>
              <w:rPr>
                <w:rFonts w:ascii="Arial" w:hAnsi="Arial" w:cs="Arial"/>
                <w:sz w:val="18"/>
                <w:szCs w:val="18"/>
              </w:rPr>
            </w:pPr>
            <w:r>
              <w:rPr>
                <w:rFonts w:ascii="Arial" w:hAnsi="Arial"/>
                <w:sz w:val="18"/>
              </w:rPr>
              <w:t>103.060</w:t>
            </w:r>
          </w:p>
        </w:tc>
        <w:tc>
          <w:tcPr>
            <w:tcW w:w="1299" w:type="dxa"/>
            <w:tcBorders>
              <w:top w:val="single" w:sz="2" w:space="0" w:color="auto"/>
              <w:bottom w:val="single" w:sz="4" w:space="0" w:color="auto"/>
            </w:tcBorders>
            <w:shd w:val="clear" w:color="auto" w:fill="auto"/>
            <w:noWrap/>
            <w:vAlign w:val="center"/>
          </w:tcPr>
          <w:p w14:paraId="6FCE93D3" w14:textId="77777777" w:rsidR="005F1C45" w:rsidRPr="00E6344E" w:rsidRDefault="005F1C45" w:rsidP="005F1C45">
            <w:pPr>
              <w:pStyle w:val="cuatexto"/>
              <w:ind w:left="-204" w:firstLine="204"/>
              <w:jc w:val="right"/>
              <w:rPr>
                <w:rFonts w:ascii="Arial" w:hAnsi="Arial" w:cs="Arial"/>
                <w:sz w:val="18"/>
                <w:szCs w:val="18"/>
              </w:rPr>
            </w:pPr>
            <w:r>
              <w:rPr>
                <w:rFonts w:ascii="Arial" w:hAnsi="Arial"/>
                <w:sz w:val="18"/>
              </w:rPr>
              <w:t>108.441</w:t>
            </w:r>
          </w:p>
        </w:tc>
      </w:tr>
      <w:tr w:rsidR="00D157A0" w:rsidRPr="00E6344E" w14:paraId="36A20B93" w14:textId="77777777" w:rsidTr="005F1C45">
        <w:trPr>
          <w:trHeight w:val="198"/>
          <w:jc w:val="center"/>
        </w:trPr>
        <w:tc>
          <w:tcPr>
            <w:tcW w:w="6718" w:type="dxa"/>
            <w:gridSpan w:val="3"/>
            <w:tcBorders>
              <w:top w:val="single" w:sz="4" w:space="0" w:color="auto"/>
              <w:bottom w:val="single" w:sz="4" w:space="0" w:color="auto"/>
            </w:tcBorders>
            <w:shd w:val="clear" w:color="auto" w:fill="auto"/>
            <w:vAlign w:val="center"/>
            <w:hideMark/>
          </w:tcPr>
          <w:p w14:paraId="0EDDBEEF" w14:textId="77777777" w:rsidR="00D157A0" w:rsidRPr="00E6344E" w:rsidRDefault="00D157A0" w:rsidP="005F1C45">
            <w:pPr>
              <w:pStyle w:val="cuatexto"/>
              <w:ind w:left="-204" w:firstLine="204"/>
              <w:jc w:val="left"/>
              <w:rPr>
                <w:rFonts w:ascii="Arial" w:hAnsi="Arial" w:cs="Arial"/>
                <w:sz w:val="18"/>
                <w:szCs w:val="18"/>
              </w:rPr>
            </w:pPr>
            <w:r>
              <w:rPr>
                <w:rFonts w:ascii="Arial" w:hAnsi="Arial"/>
                <w:sz w:val="18"/>
              </w:rPr>
              <w:t>Eskudirua eta haren baliokide diren aktibo likidoak ekitaldiaren bukaeran</w:t>
            </w:r>
          </w:p>
        </w:tc>
        <w:tc>
          <w:tcPr>
            <w:tcW w:w="858" w:type="dxa"/>
            <w:tcBorders>
              <w:top w:val="single" w:sz="4" w:space="0" w:color="auto"/>
              <w:bottom w:val="single" w:sz="4" w:space="0" w:color="auto"/>
            </w:tcBorders>
            <w:vAlign w:val="center"/>
          </w:tcPr>
          <w:p w14:paraId="6BF27E89"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108.441</w:t>
            </w:r>
          </w:p>
        </w:tc>
        <w:tc>
          <w:tcPr>
            <w:tcW w:w="1299" w:type="dxa"/>
            <w:tcBorders>
              <w:top w:val="single" w:sz="4" w:space="0" w:color="auto"/>
              <w:bottom w:val="single" w:sz="4" w:space="0" w:color="auto"/>
            </w:tcBorders>
            <w:shd w:val="clear" w:color="auto" w:fill="auto"/>
            <w:noWrap/>
            <w:vAlign w:val="center"/>
          </w:tcPr>
          <w:p w14:paraId="50ED31F3" w14:textId="77777777" w:rsidR="00D157A0" w:rsidRPr="00E6344E" w:rsidRDefault="00D157A0" w:rsidP="005F1C45">
            <w:pPr>
              <w:pStyle w:val="cuatexto"/>
              <w:ind w:left="-204" w:firstLine="204"/>
              <w:jc w:val="right"/>
              <w:rPr>
                <w:rFonts w:ascii="Arial" w:hAnsi="Arial" w:cs="Arial"/>
                <w:sz w:val="18"/>
                <w:szCs w:val="18"/>
              </w:rPr>
            </w:pPr>
            <w:r>
              <w:rPr>
                <w:rFonts w:ascii="Arial" w:hAnsi="Arial"/>
                <w:sz w:val="18"/>
              </w:rPr>
              <w:t>136.964</w:t>
            </w:r>
          </w:p>
        </w:tc>
      </w:tr>
    </w:tbl>
    <w:p w14:paraId="01A2C725" w14:textId="77777777" w:rsidR="003C51F4" w:rsidRPr="00483FCA" w:rsidRDefault="003C51F4" w:rsidP="00483FCA">
      <w:pPr>
        <w:spacing w:after="0"/>
        <w:ind w:firstLine="0"/>
        <w:jc w:val="left"/>
        <w:rPr>
          <w:spacing w:val="6"/>
          <w:sz w:val="26"/>
          <w:szCs w:val="24"/>
        </w:rPr>
      </w:pPr>
    </w:p>
    <w:p w14:paraId="5CBE8785" w14:textId="77777777" w:rsidR="003C51F4" w:rsidRPr="00AF100F" w:rsidRDefault="003C51F4" w:rsidP="003C51F4">
      <w:pPr>
        <w:spacing w:after="0"/>
        <w:ind w:firstLine="0"/>
        <w:jc w:val="left"/>
        <w:rPr>
          <w:spacing w:val="6"/>
          <w:sz w:val="26"/>
          <w:szCs w:val="26"/>
        </w:rPr>
      </w:pPr>
      <w:r>
        <w:br w:type="page"/>
      </w:r>
    </w:p>
    <w:p w14:paraId="1461D22F" w14:textId="77777777" w:rsidR="003C51F4" w:rsidRPr="00827B18" w:rsidRDefault="003C51F4" w:rsidP="009E6DD3">
      <w:pPr>
        <w:pStyle w:val="atitulo1"/>
      </w:pPr>
      <w:bookmarkStart w:id="42" w:name="_Toc44330457"/>
      <w:bookmarkStart w:id="43" w:name="_Toc109205086"/>
      <w:r>
        <w:lastRenderedPageBreak/>
        <w:t>VI. Konklusioak eta gomendioak</w:t>
      </w:r>
      <w:bookmarkEnd w:id="42"/>
      <w:bookmarkEnd w:id="43"/>
    </w:p>
    <w:p w14:paraId="07C9245A" w14:textId="77777777" w:rsidR="003C51F4" w:rsidRPr="00AF100F" w:rsidRDefault="003C51F4" w:rsidP="001E2235">
      <w:pPr>
        <w:pStyle w:val="texto"/>
        <w:spacing w:before="120" w:after="120"/>
      </w:pPr>
      <w:r>
        <w:t>Egindako fiskalizazioaren atal gisa, ondoren ohar eta iruzkin batzuk gehitu ditugu, Ganbera honen ustez fiskalizazio txostenaren hartzaile eta erabiltzaileentzat interesgarri gerta daitezkeenak.</w:t>
      </w:r>
    </w:p>
    <w:p w14:paraId="4A844AEA" w14:textId="77777777" w:rsidR="003C51F4" w:rsidRDefault="003C51F4" w:rsidP="001E2235">
      <w:pPr>
        <w:pStyle w:val="texto"/>
        <w:spacing w:before="120" w:after="120"/>
      </w:pPr>
      <w:r>
        <w:t>Halaber, txostenak jasotzen ditu Ganbera honen ustez Nafarroako Arartekoaren kudeaketa ekonomiko-administratiboa hobetzeko beharrezkoak diren gomendioak.</w:t>
      </w:r>
    </w:p>
    <w:p w14:paraId="503AD204" w14:textId="77777777" w:rsidR="003C51F4" w:rsidRPr="006E4A83" w:rsidRDefault="003C51F4" w:rsidP="003C51F4">
      <w:pPr>
        <w:pStyle w:val="atitulo2"/>
        <w:spacing w:before="240"/>
        <w:rPr>
          <w:bCs w:val="0"/>
          <w:iCs w:val="0"/>
        </w:rPr>
      </w:pPr>
      <w:bookmarkStart w:id="44" w:name="_Toc109205087"/>
      <w:r>
        <w:t>VI.1. Alderdi orokorrak</w:t>
      </w:r>
      <w:bookmarkEnd w:id="44"/>
    </w:p>
    <w:p w14:paraId="7B97C994" w14:textId="77777777" w:rsidR="003C51F4" w:rsidRPr="00DB270E" w:rsidRDefault="003C51F4" w:rsidP="00DB270E">
      <w:pPr>
        <w:pStyle w:val="atitulo3"/>
        <w:spacing w:before="160" w:after="160"/>
      </w:pPr>
      <w:r>
        <w:t>Aurrekontuaren likidazioa</w:t>
      </w:r>
    </w:p>
    <w:p w14:paraId="091D22B6"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Nafarroako Arartekoaren hasierako aurrekontuak 849.900 euroko gastuak eta diru-sarrerak zeuzkan; zenbateko hori behin betiko aurreikuspenekin bat dator.</w:t>
      </w:r>
    </w:p>
    <w:p w14:paraId="3DC961FB"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Aitortutako betebeharrak 757.210 eurokoak izan dira eta ehuneko 89ko betetze-maila izan dute. 2020an, betebehar horiek 730.174 eurokoak izan ziren.</w:t>
      </w:r>
    </w:p>
    <w:p w14:paraId="71C0A70F" w14:textId="77777777" w:rsidR="003C51F4" w:rsidRPr="006C6B7C"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 xml:space="preserve">Aitortutako eskubideek 849.800 euro egin dute, eta betetze-maila ehuneko 100ekoa izan da. Diru-sarrera guztiak Nafarroako Foru Komunitatearen Administraziotik heldu dira; horietatik, 829.560 euro funtzionamendu-gastuak finantzatzera bideratutako transferentzia arruntak dira. 20.240 euro inbertsio-gastuetarako kapital-transferentziak izan dira. </w:t>
      </w:r>
    </w:p>
    <w:p w14:paraId="06D5D23B" w14:textId="77777777" w:rsidR="003C51F4" w:rsidRPr="006C6B7C" w:rsidRDefault="003C51F4" w:rsidP="001F156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240"/>
        <w:ind w:left="0" w:firstLine="289"/>
        <w:rPr>
          <w:szCs w:val="26"/>
        </w:rPr>
      </w:pPr>
      <w:r>
        <w:t>Nafarroako Arartekoak 2021ean gastatutako 100 euro bakoitzetik honako helburu hauetarako erabili da euro bakoitza, eta honako hauen bidez finantzatu da:</w:t>
      </w:r>
    </w:p>
    <w:tbl>
      <w:tblPr>
        <w:tblW w:w="8789" w:type="dxa"/>
        <w:jc w:val="center"/>
        <w:tblLayout w:type="fixed"/>
        <w:tblCellMar>
          <w:left w:w="70" w:type="dxa"/>
          <w:right w:w="70" w:type="dxa"/>
        </w:tblCellMar>
        <w:tblLook w:val="0000" w:firstRow="0" w:lastRow="0" w:firstColumn="0" w:lastColumn="0" w:noHBand="0" w:noVBand="0"/>
      </w:tblPr>
      <w:tblGrid>
        <w:gridCol w:w="3355"/>
        <w:gridCol w:w="1029"/>
        <w:gridCol w:w="3356"/>
        <w:gridCol w:w="1049"/>
      </w:tblGrid>
      <w:tr w:rsidR="003C51F4" w:rsidRPr="00276C79" w14:paraId="02A2797C" w14:textId="77777777" w:rsidTr="001F1566">
        <w:trPr>
          <w:trHeight w:val="255"/>
          <w:jc w:val="center"/>
        </w:trPr>
        <w:tc>
          <w:tcPr>
            <w:tcW w:w="3355" w:type="dxa"/>
            <w:tcBorders>
              <w:top w:val="single" w:sz="4" w:space="0" w:color="auto"/>
              <w:bottom w:val="single" w:sz="4" w:space="0" w:color="auto"/>
            </w:tcBorders>
            <w:shd w:val="clear" w:color="auto" w:fill="B8CCE4" w:themeFill="accent1" w:themeFillTint="66"/>
            <w:noWrap/>
            <w:vAlign w:val="center"/>
          </w:tcPr>
          <w:p w14:paraId="53EEC493" w14:textId="77777777" w:rsidR="003C51F4" w:rsidRPr="00276C79" w:rsidRDefault="003C51F4" w:rsidP="00CD497E">
            <w:pPr>
              <w:pStyle w:val="cuadroCabe"/>
              <w:jc w:val="left"/>
            </w:pPr>
            <w:r>
              <w:t>Gastuaren izaera</w:t>
            </w:r>
          </w:p>
        </w:tc>
        <w:tc>
          <w:tcPr>
            <w:tcW w:w="1029" w:type="dxa"/>
            <w:tcBorders>
              <w:top w:val="single" w:sz="4" w:space="0" w:color="auto"/>
              <w:bottom w:val="single" w:sz="4" w:space="0" w:color="auto"/>
              <w:right w:val="single" w:sz="2" w:space="0" w:color="auto"/>
            </w:tcBorders>
            <w:shd w:val="clear" w:color="auto" w:fill="B8CCE4" w:themeFill="accent1" w:themeFillTint="66"/>
            <w:noWrap/>
            <w:vAlign w:val="center"/>
          </w:tcPr>
          <w:p w14:paraId="09F81C83" w14:textId="77777777" w:rsidR="003C51F4" w:rsidRPr="00276C79" w:rsidRDefault="003C51F4" w:rsidP="00CD497E">
            <w:pPr>
              <w:pStyle w:val="cuadroCabe"/>
              <w:jc w:val="right"/>
            </w:pPr>
            <w:r>
              <w:t>Zenbatekoa</w:t>
            </w:r>
          </w:p>
        </w:tc>
        <w:tc>
          <w:tcPr>
            <w:tcW w:w="3356" w:type="dxa"/>
            <w:tcBorders>
              <w:top w:val="single" w:sz="4" w:space="0" w:color="auto"/>
              <w:left w:val="single" w:sz="2" w:space="0" w:color="auto"/>
              <w:bottom w:val="single" w:sz="4" w:space="0" w:color="auto"/>
            </w:tcBorders>
            <w:shd w:val="clear" w:color="auto" w:fill="B8CCE4" w:themeFill="accent1" w:themeFillTint="66"/>
            <w:noWrap/>
            <w:vAlign w:val="center"/>
          </w:tcPr>
          <w:p w14:paraId="0E6A90A7" w14:textId="77777777" w:rsidR="003C51F4" w:rsidRPr="00276C79" w:rsidRDefault="003C51F4" w:rsidP="00CD497E">
            <w:pPr>
              <w:pStyle w:val="cuadroCabe"/>
              <w:jc w:val="left"/>
            </w:pPr>
            <w:r>
              <w:t>Finantzaketa-iturria</w:t>
            </w:r>
          </w:p>
        </w:tc>
        <w:tc>
          <w:tcPr>
            <w:tcW w:w="1049" w:type="dxa"/>
            <w:tcBorders>
              <w:top w:val="single" w:sz="4" w:space="0" w:color="auto"/>
              <w:bottom w:val="single" w:sz="4" w:space="0" w:color="auto"/>
            </w:tcBorders>
            <w:shd w:val="clear" w:color="auto" w:fill="B8CCE4" w:themeFill="accent1" w:themeFillTint="66"/>
            <w:noWrap/>
            <w:vAlign w:val="center"/>
          </w:tcPr>
          <w:p w14:paraId="293C1FF3" w14:textId="77777777" w:rsidR="003C51F4" w:rsidRPr="00276C79" w:rsidRDefault="003C51F4" w:rsidP="00CD497E">
            <w:pPr>
              <w:pStyle w:val="cuadroCabe"/>
              <w:jc w:val="right"/>
            </w:pPr>
            <w:r>
              <w:t>Zenbatekoa</w:t>
            </w:r>
          </w:p>
        </w:tc>
      </w:tr>
      <w:tr w:rsidR="003C51F4" w:rsidRPr="00276C79" w14:paraId="632E7F3D" w14:textId="77777777" w:rsidTr="001F1566">
        <w:trPr>
          <w:trHeight w:val="198"/>
          <w:jc w:val="center"/>
        </w:trPr>
        <w:tc>
          <w:tcPr>
            <w:tcW w:w="3355" w:type="dxa"/>
            <w:tcBorders>
              <w:top w:val="single" w:sz="4" w:space="0" w:color="auto"/>
              <w:bottom w:val="single" w:sz="2" w:space="0" w:color="auto"/>
            </w:tcBorders>
            <w:shd w:val="clear" w:color="auto" w:fill="auto"/>
            <w:noWrap/>
            <w:vAlign w:val="center"/>
          </w:tcPr>
          <w:p w14:paraId="2E1B331C" w14:textId="77777777" w:rsidR="003C51F4" w:rsidRPr="00276C79" w:rsidRDefault="003C51F4" w:rsidP="00CD497E">
            <w:pPr>
              <w:pStyle w:val="cuatexto"/>
              <w:jc w:val="left"/>
            </w:pPr>
            <w:r>
              <w:t>Langileak</w:t>
            </w:r>
          </w:p>
        </w:tc>
        <w:tc>
          <w:tcPr>
            <w:tcW w:w="1029" w:type="dxa"/>
            <w:tcBorders>
              <w:top w:val="single" w:sz="4" w:space="0" w:color="auto"/>
              <w:bottom w:val="single" w:sz="2" w:space="0" w:color="auto"/>
              <w:right w:val="single" w:sz="2" w:space="0" w:color="auto"/>
            </w:tcBorders>
            <w:shd w:val="clear" w:color="auto" w:fill="auto"/>
            <w:noWrap/>
            <w:vAlign w:val="center"/>
          </w:tcPr>
          <w:p w14:paraId="64848154" w14:textId="77777777" w:rsidR="003C51F4" w:rsidRPr="00276C79" w:rsidRDefault="003C51F4" w:rsidP="00CD497E">
            <w:pPr>
              <w:pStyle w:val="cuatexto"/>
              <w:jc w:val="right"/>
            </w:pPr>
            <w:r>
              <w:t>74</w:t>
            </w:r>
          </w:p>
        </w:tc>
        <w:tc>
          <w:tcPr>
            <w:tcW w:w="3356" w:type="dxa"/>
            <w:tcBorders>
              <w:top w:val="single" w:sz="4" w:space="0" w:color="auto"/>
              <w:left w:val="single" w:sz="2" w:space="0" w:color="auto"/>
              <w:bottom w:val="single" w:sz="2" w:space="0" w:color="auto"/>
            </w:tcBorders>
            <w:shd w:val="clear" w:color="auto" w:fill="auto"/>
            <w:noWrap/>
            <w:vAlign w:val="center"/>
          </w:tcPr>
          <w:p w14:paraId="4A626149" w14:textId="77777777" w:rsidR="003C51F4" w:rsidRPr="00276C79" w:rsidRDefault="003C51F4" w:rsidP="00CD497E">
            <w:pPr>
              <w:pStyle w:val="cuatexto"/>
              <w:jc w:val="left"/>
            </w:pPr>
            <w:r>
              <w:t>Transferentziengatiko diru-sarrerak</w:t>
            </w:r>
          </w:p>
        </w:tc>
        <w:tc>
          <w:tcPr>
            <w:tcW w:w="1049" w:type="dxa"/>
            <w:tcBorders>
              <w:top w:val="single" w:sz="4" w:space="0" w:color="auto"/>
              <w:bottom w:val="single" w:sz="2" w:space="0" w:color="auto"/>
            </w:tcBorders>
            <w:shd w:val="clear" w:color="auto" w:fill="auto"/>
            <w:noWrap/>
            <w:vAlign w:val="center"/>
          </w:tcPr>
          <w:p w14:paraId="3B3B0B55" w14:textId="77777777" w:rsidR="003C51F4" w:rsidRPr="00276C79" w:rsidRDefault="003C51F4" w:rsidP="00CD497E">
            <w:pPr>
              <w:pStyle w:val="cuatexto"/>
              <w:jc w:val="right"/>
            </w:pPr>
            <w:r>
              <w:t>100</w:t>
            </w:r>
          </w:p>
        </w:tc>
      </w:tr>
      <w:tr w:rsidR="003C51F4" w:rsidRPr="00276C79" w14:paraId="08A9486B" w14:textId="77777777" w:rsidTr="001F1566">
        <w:trPr>
          <w:trHeight w:val="198"/>
          <w:jc w:val="center"/>
        </w:trPr>
        <w:tc>
          <w:tcPr>
            <w:tcW w:w="3355" w:type="dxa"/>
            <w:tcBorders>
              <w:top w:val="single" w:sz="2" w:space="0" w:color="auto"/>
              <w:bottom w:val="single" w:sz="2" w:space="0" w:color="auto"/>
            </w:tcBorders>
            <w:shd w:val="clear" w:color="auto" w:fill="auto"/>
            <w:noWrap/>
            <w:vAlign w:val="center"/>
          </w:tcPr>
          <w:p w14:paraId="09D42C51" w14:textId="77777777" w:rsidR="003C51F4" w:rsidRPr="00276C79" w:rsidRDefault="003C51F4" w:rsidP="00CD497E">
            <w:pPr>
              <w:pStyle w:val="cuatexto"/>
              <w:jc w:val="left"/>
            </w:pPr>
            <w:r>
              <w:t>Ondasun arruntak eta zerbitzuak</w:t>
            </w:r>
          </w:p>
        </w:tc>
        <w:tc>
          <w:tcPr>
            <w:tcW w:w="1029" w:type="dxa"/>
            <w:tcBorders>
              <w:top w:val="single" w:sz="2" w:space="0" w:color="auto"/>
              <w:bottom w:val="single" w:sz="2" w:space="0" w:color="auto"/>
              <w:right w:val="single" w:sz="2" w:space="0" w:color="auto"/>
            </w:tcBorders>
            <w:shd w:val="clear" w:color="auto" w:fill="auto"/>
            <w:noWrap/>
            <w:vAlign w:val="center"/>
          </w:tcPr>
          <w:p w14:paraId="2BB4DB25" w14:textId="77777777" w:rsidR="003C51F4" w:rsidRPr="00276C79" w:rsidRDefault="003C51F4" w:rsidP="00CD497E">
            <w:pPr>
              <w:pStyle w:val="cuatexto"/>
              <w:jc w:val="right"/>
            </w:pPr>
            <w:r>
              <w:t>19</w:t>
            </w:r>
          </w:p>
        </w:tc>
        <w:tc>
          <w:tcPr>
            <w:tcW w:w="3356" w:type="dxa"/>
            <w:tcBorders>
              <w:top w:val="single" w:sz="2" w:space="0" w:color="auto"/>
              <w:left w:val="single" w:sz="2" w:space="0" w:color="auto"/>
              <w:bottom w:val="single" w:sz="2" w:space="0" w:color="auto"/>
            </w:tcBorders>
            <w:shd w:val="clear" w:color="auto" w:fill="auto"/>
            <w:noWrap/>
            <w:vAlign w:val="center"/>
          </w:tcPr>
          <w:p w14:paraId="5447EB5D"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2" w:space="0" w:color="auto"/>
            </w:tcBorders>
            <w:shd w:val="clear" w:color="auto" w:fill="auto"/>
            <w:noWrap/>
            <w:vAlign w:val="center"/>
          </w:tcPr>
          <w:p w14:paraId="661D2F37" w14:textId="77777777" w:rsidR="003C51F4" w:rsidRPr="00276C79" w:rsidRDefault="003C51F4" w:rsidP="00CD497E">
            <w:pPr>
              <w:pStyle w:val="cuatexto"/>
              <w:jc w:val="right"/>
              <w:rPr>
                <w:lang w:val="es-ES" w:eastAsia="es-ES"/>
              </w:rPr>
            </w:pPr>
          </w:p>
        </w:tc>
      </w:tr>
      <w:tr w:rsidR="003C51F4" w:rsidRPr="00276C79" w14:paraId="3FF00D77" w14:textId="77777777" w:rsidTr="001F1566">
        <w:trPr>
          <w:trHeight w:val="198"/>
          <w:jc w:val="center"/>
        </w:trPr>
        <w:tc>
          <w:tcPr>
            <w:tcW w:w="3355" w:type="dxa"/>
            <w:tcBorders>
              <w:top w:val="single" w:sz="2" w:space="0" w:color="auto"/>
              <w:bottom w:val="single" w:sz="2" w:space="0" w:color="auto"/>
            </w:tcBorders>
            <w:shd w:val="clear" w:color="auto" w:fill="auto"/>
            <w:noWrap/>
            <w:vAlign w:val="center"/>
          </w:tcPr>
          <w:p w14:paraId="614BF8E0" w14:textId="77777777" w:rsidR="003C51F4" w:rsidRPr="00276C79" w:rsidRDefault="003C51F4" w:rsidP="00CD497E">
            <w:pPr>
              <w:pStyle w:val="cuatexto"/>
              <w:jc w:val="left"/>
            </w:pPr>
            <w:r>
              <w:t>Transferentzia arruntak</w:t>
            </w:r>
          </w:p>
        </w:tc>
        <w:tc>
          <w:tcPr>
            <w:tcW w:w="1029" w:type="dxa"/>
            <w:tcBorders>
              <w:top w:val="single" w:sz="2" w:space="0" w:color="auto"/>
              <w:bottom w:val="single" w:sz="2" w:space="0" w:color="auto"/>
              <w:right w:val="single" w:sz="2" w:space="0" w:color="auto"/>
            </w:tcBorders>
            <w:shd w:val="clear" w:color="auto" w:fill="auto"/>
            <w:noWrap/>
            <w:vAlign w:val="center"/>
          </w:tcPr>
          <w:p w14:paraId="3A979892" w14:textId="77777777" w:rsidR="003C51F4" w:rsidRPr="00276C79" w:rsidRDefault="003C51F4" w:rsidP="00CD497E">
            <w:pPr>
              <w:pStyle w:val="cuatexto"/>
              <w:jc w:val="right"/>
            </w:pPr>
            <w:r>
              <w:t>4</w:t>
            </w:r>
          </w:p>
        </w:tc>
        <w:tc>
          <w:tcPr>
            <w:tcW w:w="3356" w:type="dxa"/>
            <w:tcBorders>
              <w:top w:val="single" w:sz="2" w:space="0" w:color="auto"/>
              <w:left w:val="single" w:sz="2" w:space="0" w:color="auto"/>
              <w:bottom w:val="single" w:sz="2" w:space="0" w:color="auto"/>
            </w:tcBorders>
            <w:shd w:val="clear" w:color="auto" w:fill="auto"/>
            <w:noWrap/>
            <w:vAlign w:val="center"/>
          </w:tcPr>
          <w:p w14:paraId="64C4E1CB"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2" w:space="0" w:color="auto"/>
            </w:tcBorders>
            <w:shd w:val="clear" w:color="auto" w:fill="auto"/>
            <w:noWrap/>
            <w:vAlign w:val="center"/>
          </w:tcPr>
          <w:p w14:paraId="701710E5" w14:textId="77777777" w:rsidR="003C51F4" w:rsidRPr="00276C79" w:rsidRDefault="003C51F4" w:rsidP="00CD497E">
            <w:pPr>
              <w:pStyle w:val="cuatexto"/>
              <w:jc w:val="right"/>
              <w:rPr>
                <w:lang w:val="es-ES" w:eastAsia="es-ES"/>
              </w:rPr>
            </w:pPr>
          </w:p>
        </w:tc>
      </w:tr>
      <w:tr w:rsidR="003C51F4" w:rsidRPr="00276C79" w14:paraId="0B365DEB" w14:textId="77777777" w:rsidTr="001F1566">
        <w:trPr>
          <w:trHeight w:val="198"/>
          <w:jc w:val="center"/>
        </w:trPr>
        <w:tc>
          <w:tcPr>
            <w:tcW w:w="3355" w:type="dxa"/>
            <w:tcBorders>
              <w:top w:val="single" w:sz="2" w:space="0" w:color="auto"/>
              <w:bottom w:val="single" w:sz="4" w:space="0" w:color="auto"/>
            </w:tcBorders>
            <w:shd w:val="clear" w:color="auto" w:fill="auto"/>
            <w:noWrap/>
            <w:vAlign w:val="center"/>
          </w:tcPr>
          <w:p w14:paraId="774153D6" w14:textId="77777777" w:rsidR="003C51F4" w:rsidRPr="00276C79" w:rsidRDefault="003C51F4" w:rsidP="00CD497E">
            <w:pPr>
              <w:pStyle w:val="cuatexto"/>
              <w:jc w:val="left"/>
            </w:pPr>
            <w:r>
              <w:t>Inbertsioak</w:t>
            </w:r>
          </w:p>
        </w:tc>
        <w:tc>
          <w:tcPr>
            <w:tcW w:w="1029" w:type="dxa"/>
            <w:tcBorders>
              <w:top w:val="single" w:sz="2" w:space="0" w:color="auto"/>
              <w:bottom w:val="single" w:sz="4" w:space="0" w:color="auto"/>
              <w:right w:val="single" w:sz="2" w:space="0" w:color="auto"/>
            </w:tcBorders>
            <w:shd w:val="clear" w:color="auto" w:fill="auto"/>
            <w:noWrap/>
            <w:vAlign w:val="center"/>
          </w:tcPr>
          <w:p w14:paraId="203A2F22" w14:textId="77777777" w:rsidR="003C51F4" w:rsidRPr="00276C79" w:rsidRDefault="00887997" w:rsidP="00CD497E">
            <w:pPr>
              <w:pStyle w:val="cuatexto"/>
              <w:jc w:val="right"/>
            </w:pPr>
            <w:r>
              <w:t>3</w:t>
            </w:r>
          </w:p>
        </w:tc>
        <w:tc>
          <w:tcPr>
            <w:tcW w:w="3356" w:type="dxa"/>
            <w:tcBorders>
              <w:top w:val="single" w:sz="2" w:space="0" w:color="auto"/>
              <w:left w:val="single" w:sz="2" w:space="0" w:color="auto"/>
              <w:bottom w:val="single" w:sz="4" w:space="0" w:color="auto"/>
            </w:tcBorders>
            <w:shd w:val="clear" w:color="auto" w:fill="auto"/>
            <w:noWrap/>
            <w:vAlign w:val="center"/>
          </w:tcPr>
          <w:p w14:paraId="732EDE86" w14:textId="77777777" w:rsidR="003C51F4" w:rsidRPr="00276C79" w:rsidRDefault="003C51F4" w:rsidP="00CD497E">
            <w:pPr>
              <w:pStyle w:val="cuatexto"/>
              <w:jc w:val="left"/>
              <w:rPr>
                <w:lang w:val="es-ES" w:eastAsia="es-ES"/>
              </w:rPr>
            </w:pPr>
          </w:p>
        </w:tc>
        <w:tc>
          <w:tcPr>
            <w:tcW w:w="1049" w:type="dxa"/>
            <w:tcBorders>
              <w:top w:val="single" w:sz="2" w:space="0" w:color="auto"/>
              <w:bottom w:val="single" w:sz="4" w:space="0" w:color="auto"/>
            </w:tcBorders>
            <w:shd w:val="clear" w:color="auto" w:fill="auto"/>
            <w:noWrap/>
            <w:vAlign w:val="center"/>
          </w:tcPr>
          <w:p w14:paraId="681BBD34" w14:textId="77777777" w:rsidR="003C51F4" w:rsidRPr="00276C79" w:rsidRDefault="003C51F4" w:rsidP="00CD497E">
            <w:pPr>
              <w:pStyle w:val="cuatexto"/>
              <w:jc w:val="right"/>
              <w:rPr>
                <w:lang w:val="es-ES" w:eastAsia="es-ES"/>
              </w:rPr>
            </w:pPr>
          </w:p>
        </w:tc>
      </w:tr>
      <w:tr w:rsidR="003C51F4" w:rsidRPr="00276C79" w14:paraId="0619B2EC" w14:textId="77777777" w:rsidTr="001F1566">
        <w:trPr>
          <w:trHeight w:val="255"/>
          <w:jc w:val="center"/>
        </w:trPr>
        <w:tc>
          <w:tcPr>
            <w:tcW w:w="3355" w:type="dxa"/>
            <w:tcBorders>
              <w:top w:val="single" w:sz="4" w:space="0" w:color="auto"/>
              <w:bottom w:val="single" w:sz="4" w:space="0" w:color="auto"/>
            </w:tcBorders>
            <w:shd w:val="clear" w:color="auto" w:fill="B8CCE4" w:themeFill="accent1" w:themeFillTint="66"/>
            <w:noWrap/>
            <w:vAlign w:val="center"/>
          </w:tcPr>
          <w:p w14:paraId="3FBDB4AC" w14:textId="77777777" w:rsidR="003C51F4" w:rsidRPr="00276C79" w:rsidRDefault="003C51F4" w:rsidP="00CD497E">
            <w:pPr>
              <w:pStyle w:val="cuadroCabe"/>
              <w:jc w:val="left"/>
              <w:rPr>
                <w:lang w:val="es-ES" w:eastAsia="es-ES"/>
              </w:rPr>
            </w:pPr>
          </w:p>
        </w:tc>
        <w:tc>
          <w:tcPr>
            <w:tcW w:w="1029" w:type="dxa"/>
            <w:tcBorders>
              <w:top w:val="single" w:sz="4" w:space="0" w:color="auto"/>
              <w:bottom w:val="single" w:sz="4" w:space="0" w:color="auto"/>
              <w:right w:val="single" w:sz="2" w:space="0" w:color="auto"/>
            </w:tcBorders>
            <w:shd w:val="clear" w:color="auto" w:fill="B8CCE4" w:themeFill="accent1" w:themeFillTint="66"/>
            <w:noWrap/>
            <w:vAlign w:val="center"/>
          </w:tcPr>
          <w:p w14:paraId="6BC8FC14" w14:textId="77777777" w:rsidR="003C51F4" w:rsidRPr="00276C79" w:rsidRDefault="003C51F4" w:rsidP="00CD497E">
            <w:pPr>
              <w:pStyle w:val="cuadroCabe"/>
              <w:jc w:val="right"/>
            </w:pPr>
            <w:r>
              <w:t>100</w:t>
            </w:r>
          </w:p>
        </w:tc>
        <w:tc>
          <w:tcPr>
            <w:tcW w:w="3356" w:type="dxa"/>
            <w:tcBorders>
              <w:top w:val="single" w:sz="4" w:space="0" w:color="auto"/>
              <w:left w:val="single" w:sz="2" w:space="0" w:color="auto"/>
              <w:bottom w:val="single" w:sz="4" w:space="0" w:color="auto"/>
            </w:tcBorders>
            <w:shd w:val="clear" w:color="auto" w:fill="B8CCE4" w:themeFill="accent1" w:themeFillTint="66"/>
            <w:noWrap/>
            <w:vAlign w:val="center"/>
          </w:tcPr>
          <w:p w14:paraId="187B840E" w14:textId="77777777" w:rsidR="003C51F4" w:rsidRPr="00276C79" w:rsidRDefault="003C51F4" w:rsidP="00CD497E">
            <w:pPr>
              <w:pStyle w:val="cuadroCabe"/>
              <w:jc w:val="left"/>
              <w:rPr>
                <w:lang w:val="es-ES" w:eastAsia="es-ES"/>
              </w:rPr>
            </w:pPr>
          </w:p>
        </w:tc>
        <w:tc>
          <w:tcPr>
            <w:tcW w:w="1049" w:type="dxa"/>
            <w:tcBorders>
              <w:top w:val="single" w:sz="4" w:space="0" w:color="auto"/>
              <w:bottom w:val="single" w:sz="4" w:space="0" w:color="auto"/>
            </w:tcBorders>
            <w:shd w:val="clear" w:color="auto" w:fill="B8CCE4" w:themeFill="accent1" w:themeFillTint="66"/>
            <w:noWrap/>
            <w:vAlign w:val="center"/>
          </w:tcPr>
          <w:p w14:paraId="5585B911" w14:textId="77777777" w:rsidR="003C51F4" w:rsidRPr="00276C79" w:rsidRDefault="003C51F4" w:rsidP="00CD497E">
            <w:pPr>
              <w:pStyle w:val="cuadroCabe"/>
              <w:jc w:val="right"/>
            </w:pPr>
            <w:r>
              <w:t>100</w:t>
            </w:r>
          </w:p>
        </w:tc>
      </w:tr>
    </w:tbl>
    <w:p w14:paraId="22F1B0DF" w14:textId="77777777" w:rsidR="003C51F4" w:rsidRPr="00276C79" w:rsidRDefault="003C51F4" w:rsidP="001F156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240" w:after="240"/>
        <w:ind w:left="0" w:firstLine="289"/>
        <w:rPr>
          <w:szCs w:val="26"/>
        </w:rPr>
      </w:pPr>
      <w:r>
        <w:t>Nafarroako Arartekoak, araudi indardunari jarraituz, 92.590 euro itzuliko dizkio Foru Ogasunari. Zenbateko hori, ondoren frogatzen den moduan, bat dator aurrekontuko superabitarekin:</w:t>
      </w:r>
    </w:p>
    <w:tbl>
      <w:tblPr>
        <w:tblW w:w="87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99"/>
        <w:gridCol w:w="4990"/>
      </w:tblGrid>
      <w:tr w:rsidR="003C51F4" w:rsidRPr="00276C79" w14:paraId="6D86D7AC" w14:textId="77777777" w:rsidTr="001F1566">
        <w:trPr>
          <w:trHeight w:val="255"/>
          <w:jc w:val="center"/>
        </w:trPr>
        <w:tc>
          <w:tcPr>
            <w:tcW w:w="3860" w:type="dxa"/>
            <w:tcBorders>
              <w:bottom w:val="single" w:sz="4" w:space="0" w:color="auto"/>
            </w:tcBorders>
            <w:shd w:val="clear" w:color="auto" w:fill="B8CCE4" w:themeFill="accent1" w:themeFillTint="66"/>
            <w:noWrap/>
            <w:vAlign w:val="center"/>
          </w:tcPr>
          <w:p w14:paraId="2D1B2A23" w14:textId="77777777" w:rsidR="003C51F4" w:rsidRPr="00276C79" w:rsidRDefault="003C51F4" w:rsidP="00AE235F">
            <w:pPr>
              <w:pStyle w:val="cuadroCabe"/>
              <w:jc w:val="left"/>
            </w:pPr>
            <w:r>
              <w:t>Kontzeptua</w:t>
            </w:r>
          </w:p>
        </w:tc>
        <w:tc>
          <w:tcPr>
            <w:tcW w:w="5071" w:type="dxa"/>
            <w:tcBorders>
              <w:bottom w:val="single" w:sz="4" w:space="0" w:color="auto"/>
            </w:tcBorders>
            <w:shd w:val="clear" w:color="auto" w:fill="B8CCE4" w:themeFill="accent1" w:themeFillTint="66"/>
            <w:noWrap/>
            <w:vAlign w:val="center"/>
          </w:tcPr>
          <w:p w14:paraId="062C535D" w14:textId="77777777" w:rsidR="003C51F4" w:rsidRPr="00276C79" w:rsidRDefault="003C51F4" w:rsidP="006C7AF9">
            <w:pPr>
              <w:pStyle w:val="cuadroCabe"/>
              <w:jc w:val="right"/>
            </w:pPr>
            <w:r>
              <w:t>Zenbatekoa</w:t>
            </w:r>
          </w:p>
        </w:tc>
      </w:tr>
      <w:tr w:rsidR="003C51F4" w:rsidRPr="00276C79" w14:paraId="6F6B7B12" w14:textId="77777777" w:rsidTr="001F1566">
        <w:trPr>
          <w:trHeight w:val="198"/>
          <w:jc w:val="center"/>
        </w:trPr>
        <w:tc>
          <w:tcPr>
            <w:tcW w:w="3860" w:type="dxa"/>
            <w:tcBorders>
              <w:bottom w:val="single" w:sz="2" w:space="0" w:color="auto"/>
            </w:tcBorders>
            <w:shd w:val="clear" w:color="auto" w:fill="auto"/>
            <w:noWrap/>
            <w:vAlign w:val="center"/>
            <w:hideMark/>
          </w:tcPr>
          <w:p w14:paraId="690CC6DC" w14:textId="77777777" w:rsidR="003C51F4" w:rsidRPr="00276C79" w:rsidRDefault="003C51F4" w:rsidP="00AE235F">
            <w:pPr>
              <w:pStyle w:val="cuatexto"/>
              <w:jc w:val="left"/>
              <w:rPr>
                <w:szCs w:val="20"/>
              </w:rPr>
            </w:pPr>
            <w:r>
              <w:t>Diru-sarrerak, guztira</w:t>
            </w:r>
          </w:p>
        </w:tc>
        <w:tc>
          <w:tcPr>
            <w:tcW w:w="5071" w:type="dxa"/>
            <w:tcBorders>
              <w:bottom w:val="single" w:sz="2" w:space="0" w:color="auto"/>
            </w:tcBorders>
            <w:shd w:val="clear" w:color="auto" w:fill="auto"/>
            <w:noWrap/>
            <w:vAlign w:val="center"/>
          </w:tcPr>
          <w:p w14:paraId="2A35DCFC" w14:textId="77777777" w:rsidR="003C51F4" w:rsidRPr="00276C79" w:rsidRDefault="00887997" w:rsidP="00AE235F">
            <w:pPr>
              <w:pStyle w:val="cuatexto"/>
              <w:jc w:val="right"/>
              <w:rPr>
                <w:szCs w:val="20"/>
              </w:rPr>
            </w:pPr>
            <w:r>
              <w:t>849.800</w:t>
            </w:r>
          </w:p>
        </w:tc>
      </w:tr>
      <w:tr w:rsidR="003C51F4" w:rsidRPr="008B5A6B" w14:paraId="71484BAC" w14:textId="77777777" w:rsidTr="001F1566">
        <w:trPr>
          <w:trHeight w:val="198"/>
          <w:jc w:val="center"/>
        </w:trPr>
        <w:tc>
          <w:tcPr>
            <w:tcW w:w="3860" w:type="dxa"/>
            <w:tcBorders>
              <w:top w:val="single" w:sz="2" w:space="0" w:color="auto"/>
              <w:bottom w:val="single" w:sz="2" w:space="0" w:color="auto"/>
            </w:tcBorders>
            <w:shd w:val="clear" w:color="auto" w:fill="auto"/>
            <w:noWrap/>
            <w:vAlign w:val="center"/>
            <w:hideMark/>
          </w:tcPr>
          <w:p w14:paraId="095D6557" w14:textId="77777777" w:rsidR="003C51F4" w:rsidRPr="00276C79" w:rsidRDefault="003C51F4" w:rsidP="00AE235F">
            <w:pPr>
              <w:pStyle w:val="cuatexto"/>
              <w:jc w:val="left"/>
              <w:rPr>
                <w:szCs w:val="20"/>
              </w:rPr>
            </w:pPr>
            <w:r>
              <w:t xml:space="preserve">Gastuak, guztira    </w:t>
            </w:r>
          </w:p>
        </w:tc>
        <w:tc>
          <w:tcPr>
            <w:tcW w:w="5071" w:type="dxa"/>
            <w:tcBorders>
              <w:top w:val="single" w:sz="2" w:space="0" w:color="auto"/>
              <w:bottom w:val="single" w:sz="2" w:space="0" w:color="auto"/>
            </w:tcBorders>
            <w:shd w:val="clear" w:color="auto" w:fill="auto"/>
            <w:noWrap/>
            <w:vAlign w:val="center"/>
          </w:tcPr>
          <w:p w14:paraId="5F058190" w14:textId="77777777" w:rsidR="003C51F4" w:rsidRPr="008B5A6B" w:rsidRDefault="00887997" w:rsidP="00AE235F">
            <w:pPr>
              <w:pStyle w:val="cuatexto"/>
              <w:jc w:val="right"/>
              <w:rPr>
                <w:szCs w:val="20"/>
              </w:rPr>
            </w:pPr>
            <w:r>
              <w:t>757.210</w:t>
            </w:r>
          </w:p>
        </w:tc>
      </w:tr>
      <w:tr w:rsidR="003C51F4" w:rsidRPr="008B5A6B" w14:paraId="638B3CBA" w14:textId="77777777" w:rsidTr="001F1566">
        <w:trPr>
          <w:trHeight w:val="198"/>
          <w:jc w:val="center"/>
        </w:trPr>
        <w:tc>
          <w:tcPr>
            <w:tcW w:w="3860" w:type="dxa"/>
            <w:tcBorders>
              <w:top w:val="single" w:sz="2" w:space="0" w:color="auto"/>
              <w:bottom w:val="single" w:sz="4" w:space="0" w:color="auto"/>
            </w:tcBorders>
            <w:shd w:val="clear" w:color="auto" w:fill="auto"/>
            <w:noWrap/>
            <w:vAlign w:val="center"/>
            <w:hideMark/>
          </w:tcPr>
          <w:p w14:paraId="7D8C07EE" w14:textId="77777777" w:rsidR="003C51F4" w:rsidRPr="008B5A6B" w:rsidRDefault="003C51F4" w:rsidP="00AE235F">
            <w:pPr>
              <w:pStyle w:val="cuatexto"/>
              <w:jc w:val="left"/>
              <w:rPr>
                <w:szCs w:val="20"/>
              </w:rPr>
            </w:pPr>
            <w:r>
              <w:t xml:space="preserve">Aurrekontuko superabita </w:t>
            </w:r>
          </w:p>
        </w:tc>
        <w:tc>
          <w:tcPr>
            <w:tcW w:w="5071" w:type="dxa"/>
            <w:tcBorders>
              <w:top w:val="single" w:sz="2" w:space="0" w:color="auto"/>
              <w:bottom w:val="single" w:sz="4" w:space="0" w:color="auto"/>
            </w:tcBorders>
            <w:shd w:val="clear" w:color="auto" w:fill="auto"/>
            <w:noWrap/>
            <w:vAlign w:val="center"/>
          </w:tcPr>
          <w:p w14:paraId="00193ECF" w14:textId="77777777" w:rsidR="003C51F4" w:rsidRPr="008B5A6B" w:rsidRDefault="00887997" w:rsidP="00AE235F">
            <w:pPr>
              <w:pStyle w:val="cuatexto"/>
              <w:jc w:val="right"/>
              <w:rPr>
                <w:szCs w:val="20"/>
              </w:rPr>
            </w:pPr>
            <w:r>
              <w:t>92.590</w:t>
            </w:r>
          </w:p>
        </w:tc>
      </w:tr>
      <w:tr w:rsidR="003C51F4" w:rsidRPr="008B5A6B" w14:paraId="01BEA040" w14:textId="77777777" w:rsidTr="001F1566">
        <w:trPr>
          <w:trHeight w:val="255"/>
          <w:jc w:val="center"/>
        </w:trPr>
        <w:tc>
          <w:tcPr>
            <w:tcW w:w="3860" w:type="dxa"/>
            <w:shd w:val="clear" w:color="auto" w:fill="B8CCE4" w:themeFill="accent1" w:themeFillTint="66"/>
            <w:noWrap/>
            <w:vAlign w:val="center"/>
            <w:hideMark/>
          </w:tcPr>
          <w:p w14:paraId="6FA587E1" w14:textId="77777777" w:rsidR="003C51F4" w:rsidRPr="008B5A6B" w:rsidRDefault="003C51F4" w:rsidP="00AE235F">
            <w:pPr>
              <w:pStyle w:val="cuadroCabe"/>
              <w:spacing w:line="0" w:lineRule="atLeast"/>
              <w:jc w:val="left"/>
            </w:pPr>
            <w:r>
              <w:t>Foru Ogasunari itzuli beharrekoa, guztira</w:t>
            </w:r>
          </w:p>
        </w:tc>
        <w:tc>
          <w:tcPr>
            <w:tcW w:w="5071" w:type="dxa"/>
            <w:shd w:val="clear" w:color="auto" w:fill="B8CCE4" w:themeFill="accent1" w:themeFillTint="66"/>
            <w:noWrap/>
            <w:vAlign w:val="center"/>
          </w:tcPr>
          <w:p w14:paraId="3C5AC830" w14:textId="77777777" w:rsidR="003C51F4" w:rsidRPr="008B5A6B" w:rsidRDefault="00887997" w:rsidP="00AE235F">
            <w:pPr>
              <w:pStyle w:val="cuadroCabe"/>
              <w:spacing w:line="0" w:lineRule="atLeast"/>
              <w:jc w:val="right"/>
            </w:pPr>
            <w:r>
              <w:t>92.590</w:t>
            </w:r>
          </w:p>
        </w:tc>
      </w:tr>
    </w:tbl>
    <w:p w14:paraId="09165D51" w14:textId="77777777" w:rsidR="003C51F4" w:rsidRPr="009F12F5" w:rsidRDefault="003C51F4" w:rsidP="0072101C">
      <w:pPr>
        <w:pStyle w:val="atitulo3"/>
        <w:spacing w:before="160" w:after="160"/>
        <w:rPr>
          <w:i w:val="0"/>
          <w:iCs w:val="0"/>
        </w:rPr>
      </w:pPr>
      <w:r>
        <w:br w:type="page"/>
      </w:r>
      <w:r>
        <w:lastRenderedPageBreak/>
        <w:t>Plantilla organikoa</w:t>
      </w:r>
    </w:p>
    <w:p w14:paraId="3A06AA65" w14:textId="77777777" w:rsidR="003C51F4" w:rsidRPr="001F0EB6" w:rsidRDefault="003C51F4" w:rsidP="001E2235">
      <w:pPr>
        <w:pStyle w:val="texto"/>
        <w:spacing w:before="120" w:after="120"/>
        <w:rPr>
          <w:szCs w:val="26"/>
        </w:rPr>
      </w:pPr>
      <w:r>
        <w:t>Nafarroako Arartekoaren 2021erako plantilla organikoa 2021eko urtarrilaren 19ko 3/2021 Ebazpenaren bidez proposatu zitzaion Nafarroako Parlamentuko Mahaiari onets zezan. Plantilla organikoa, Nafarroako Parlamentuarenarekin batera, 2021eko urriaren 25eko erabakiaren bidez onetsi zen. Abenduaren 31n, honako hauek dira langileak:</w:t>
      </w:r>
    </w:p>
    <w:tbl>
      <w:tblPr>
        <w:tblStyle w:val="Tablaconcuadrcula"/>
        <w:tblW w:w="8789" w:type="dxa"/>
        <w:jc w:val="center"/>
        <w:tblBorders>
          <w:left w:val="none" w:sz="0" w:space="0" w:color="auto"/>
          <w:right w:val="none" w:sz="0" w:space="0" w:color="auto"/>
        </w:tblBorders>
        <w:tblLook w:val="04A0" w:firstRow="1" w:lastRow="0" w:firstColumn="1" w:lastColumn="0" w:noHBand="0" w:noVBand="1"/>
      </w:tblPr>
      <w:tblGrid>
        <w:gridCol w:w="3614"/>
        <w:gridCol w:w="2060"/>
        <w:gridCol w:w="3115"/>
      </w:tblGrid>
      <w:tr w:rsidR="003C51F4" w:rsidRPr="008B5A6B" w14:paraId="5D28CF89" w14:textId="77777777" w:rsidTr="00A83731">
        <w:trPr>
          <w:trHeight w:val="255"/>
          <w:jc w:val="center"/>
        </w:trPr>
        <w:tc>
          <w:tcPr>
            <w:tcW w:w="3614" w:type="dxa"/>
            <w:tcBorders>
              <w:bottom w:val="single" w:sz="4" w:space="0" w:color="auto"/>
              <w:right w:val="nil"/>
            </w:tcBorders>
            <w:shd w:val="clear" w:color="auto" w:fill="B8CCE4" w:themeFill="accent1" w:themeFillTint="66"/>
            <w:vAlign w:val="center"/>
          </w:tcPr>
          <w:p w14:paraId="2CC3B77B" w14:textId="77777777" w:rsidR="003C51F4" w:rsidRPr="008B5A6B" w:rsidRDefault="003C51F4" w:rsidP="004B171A">
            <w:pPr>
              <w:pStyle w:val="cuadroCabe"/>
              <w:jc w:val="left"/>
            </w:pPr>
            <w:r>
              <w:t>Langile mota</w:t>
            </w:r>
          </w:p>
        </w:tc>
        <w:tc>
          <w:tcPr>
            <w:tcW w:w="2060" w:type="dxa"/>
            <w:tcBorders>
              <w:left w:val="nil"/>
              <w:bottom w:val="single" w:sz="4" w:space="0" w:color="auto"/>
              <w:right w:val="nil"/>
            </w:tcBorders>
            <w:shd w:val="clear" w:color="auto" w:fill="B8CCE4" w:themeFill="accent1" w:themeFillTint="66"/>
            <w:vAlign w:val="center"/>
          </w:tcPr>
          <w:p w14:paraId="6B62A938" w14:textId="77777777" w:rsidR="003C51F4" w:rsidRPr="008B5A6B" w:rsidRDefault="003C51F4" w:rsidP="00ED65CC">
            <w:pPr>
              <w:pStyle w:val="cuadroCabe"/>
              <w:ind w:right="179"/>
              <w:jc w:val="right"/>
            </w:pPr>
            <w:r>
              <w:t>Plantilla organikoa</w:t>
            </w:r>
          </w:p>
        </w:tc>
        <w:tc>
          <w:tcPr>
            <w:tcW w:w="3115" w:type="dxa"/>
            <w:tcBorders>
              <w:left w:val="nil"/>
              <w:bottom w:val="single" w:sz="4" w:space="0" w:color="auto"/>
            </w:tcBorders>
            <w:shd w:val="clear" w:color="auto" w:fill="B8CCE4" w:themeFill="accent1" w:themeFillTint="66"/>
            <w:vAlign w:val="center"/>
          </w:tcPr>
          <w:p w14:paraId="4302CABF" w14:textId="77777777" w:rsidR="003C51F4" w:rsidRPr="008B5A6B" w:rsidRDefault="003C51F4" w:rsidP="004B171A">
            <w:pPr>
              <w:pStyle w:val="cuadroCabe"/>
              <w:jc w:val="right"/>
            </w:pPr>
            <w:r>
              <w:t>Langileak, abenduaren 31n</w:t>
            </w:r>
          </w:p>
        </w:tc>
      </w:tr>
      <w:tr w:rsidR="003C51F4" w:rsidRPr="008B5A6B" w14:paraId="0920787E" w14:textId="77777777" w:rsidTr="00A83731">
        <w:trPr>
          <w:trHeight w:val="198"/>
          <w:jc w:val="center"/>
        </w:trPr>
        <w:tc>
          <w:tcPr>
            <w:tcW w:w="3614" w:type="dxa"/>
            <w:tcBorders>
              <w:bottom w:val="single" w:sz="2" w:space="0" w:color="auto"/>
              <w:right w:val="nil"/>
            </w:tcBorders>
            <w:vAlign w:val="center"/>
          </w:tcPr>
          <w:p w14:paraId="01AEA5EC" w14:textId="77777777" w:rsidR="003C51F4" w:rsidRPr="008B5A6B" w:rsidRDefault="003C51F4" w:rsidP="004B171A">
            <w:pPr>
              <w:pStyle w:val="cuatexto"/>
              <w:jc w:val="left"/>
            </w:pPr>
            <w:r>
              <w:t>Behin-behinekoak</w:t>
            </w:r>
          </w:p>
        </w:tc>
        <w:tc>
          <w:tcPr>
            <w:tcW w:w="2060" w:type="dxa"/>
            <w:tcBorders>
              <w:left w:val="nil"/>
              <w:bottom w:val="single" w:sz="2" w:space="0" w:color="auto"/>
              <w:right w:val="nil"/>
            </w:tcBorders>
            <w:vAlign w:val="center"/>
          </w:tcPr>
          <w:p w14:paraId="241FF879" w14:textId="77777777" w:rsidR="003C51F4" w:rsidRPr="008B5A6B" w:rsidRDefault="003C51F4" w:rsidP="00ED65CC">
            <w:pPr>
              <w:pStyle w:val="cuatexto"/>
              <w:ind w:right="179"/>
              <w:jc w:val="right"/>
            </w:pPr>
            <w:r>
              <w:t>5</w:t>
            </w:r>
          </w:p>
        </w:tc>
        <w:tc>
          <w:tcPr>
            <w:tcW w:w="3115" w:type="dxa"/>
            <w:tcBorders>
              <w:left w:val="nil"/>
              <w:bottom w:val="single" w:sz="2" w:space="0" w:color="auto"/>
            </w:tcBorders>
            <w:vAlign w:val="center"/>
          </w:tcPr>
          <w:p w14:paraId="798BF41A" w14:textId="77777777" w:rsidR="003C51F4" w:rsidRPr="008B5A6B" w:rsidRDefault="003C51F4" w:rsidP="004B171A">
            <w:pPr>
              <w:pStyle w:val="cuatexto"/>
              <w:jc w:val="right"/>
            </w:pPr>
            <w:r>
              <w:t>5</w:t>
            </w:r>
          </w:p>
        </w:tc>
      </w:tr>
      <w:tr w:rsidR="003C51F4" w:rsidRPr="008B5A6B" w14:paraId="5BBE7220" w14:textId="77777777" w:rsidTr="00D15AF2">
        <w:trPr>
          <w:trHeight w:val="198"/>
          <w:jc w:val="center"/>
        </w:trPr>
        <w:tc>
          <w:tcPr>
            <w:tcW w:w="3614" w:type="dxa"/>
            <w:tcBorders>
              <w:top w:val="single" w:sz="2" w:space="0" w:color="auto"/>
              <w:bottom w:val="single" w:sz="2" w:space="0" w:color="auto"/>
              <w:right w:val="nil"/>
            </w:tcBorders>
            <w:vAlign w:val="center"/>
          </w:tcPr>
          <w:p w14:paraId="3DBB34BE" w14:textId="77777777" w:rsidR="003C51F4" w:rsidRPr="008B5A6B" w:rsidRDefault="003C51F4" w:rsidP="004B171A">
            <w:pPr>
              <w:pStyle w:val="cuatexto"/>
              <w:jc w:val="left"/>
            </w:pPr>
            <w:r>
              <w:t>Funtzionarioak</w:t>
            </w:r>
          </w:p>
        </w:tc>
        <w:tc>
          <w:tcPr>
            <w:tcW w:w="2060" w:type="dxa"/>
            <w:tcBorders>
              <w:top w:val="single" w:sz="2" w:space="0" w:color="auto"/>
              <w:left w:val="nil"/>
              <w:bottom w:val="single" w:sz="2" w:space="0" w:color="auto"/>
              <w:right w:val="nil"/>
            </w:tcBorders>
            <w:vAlign w:val="center"/>
          </w:tcPr>
          <w:p w14:paraId="51E334FD" w14:textId="77777777" w:rsidR="003C51F4" w:rsidRPr="008B5A6B" w:rsidRDefault="003C51F4" w:rsidP="00ED65CC">
            <w:pPr>
              <w:pStyle w:val="cuatexto"/>
              <w:ind w:right="179"/>
              <w:jc w:val="right"/>
            </w:pPr>
            <w:r>
              <w:t>3</w:t>
            </w:r>
          </w:p>
        </w:tc>
        <w:tc>
          <w:tcPr>
            <w:tcW w:w="3115" w:type="dxa"/>
            <w:tcBorders>
              <w:top w:val="single" w:sz="2" w:space="0" w:color="auto"/>
              <w:left w:val="nil"/>
              <w:bottom w:val="single" w:sz="2" w:space="0" w:color="auto"/>
            </w:tcBorders>
            <w:vAlign w:val="center"/>
          </w:tcPr>
          <w:p w14:paraId="1474B131" w14:textId="77777777" w:rsidR="003C51F4" w:rsidRPr="008B5A6B" w:rsidRDefault="003C51F4" w:rsidP="004B171A">
            <w:pPr>
              <w:pStyle w:val="cuatexto"/>
              <w:jc w:val="right"/>
            </w:pPr>
            <w:r>
              <w:t>2</w:t>
            </w:r>
          </w:p>
        </w:tc>
      </w:tr>
      <w:tr w:rsidR="003C51F4" w:rsidRPr="008B5A6B" w14:paraId="5F612FF7" w14:textId="77777777" w:rsidTr="00A83731">
        <w:trPr>
          <w:trHeight w:val="198"/>
          <w:jc w:val="center"/>
        </w:trPr>
        <w:tc>
          <w:tcPr>
            <w:tcW w:w="3614" w:type="dxa"/>
            <w:tcBorders>
              <w:top w:val="single" w:sz="2" w:space="0" w:color="auto"/>
              <w:bottom w:val="single" w:sz="4" w:space="0" w:color="auto"/>
              <w:right w:val="nil"/>
            </w:tcBorders>
            <w:vAlign w:val="center"/>
          </w:tcPr>
          <w:p w14:paraId="342D20D9" w14:textId="77777777" w:rsidR="003C51F4" w:rsidRPr="008B5A6B" w:rsidRDefault="003C51F4" w:rsidP="004B171A">
            <w:pPr>
              <w:pStyle w:val="cuatexto"/>
              <w:jc w:val="left"/>
            </w:pPr>
            <w:r>
              <w:t>Administrazio-kontratupekoa</w:t>
            </w:r>
          </w:p>
        </w:tc>
        <w:tc>
          <w:tcPr>
            <w:tcW w:w="2060" w:type="dxa"/>
            <w:tcBorders>
              <w:top w:val="single" w:sz="2" w:space="0" w:color="auto"/>
              <w:left w:val="nil"/>
              <w:bottom w:val="single" w:sz="4" w:space="0" w:color="auto"/>
              <w:right w:val="nil"/>
            </w:tcBorders>
            <w:vAlign w:val="center"/>
          </w:tcPr>
          <w:p w14:paraId="4251FBE6" w14:textId="77777777" w:rsidR="003C51F4" w:rsidRPr="008B5A6B" w:rsidRDefault="003C51F4" w:rsidP="00ED65CC">
            <w:pPr>
              <w:pStyle w:val="cuatexto"/>
              <w:ind w:right="179"/>
              <w:jc w:val="right"/>
            </w:pPr>
            <w:r>
              <w:t>-</w:t>
            </w:r>
          </w:p>
        </w:tc>
        <w:tc>
          <w:tcPr>
            <w:tcW w:w="3115" w:type="dxa"/>
            <w:tcBorders>
              <w:top w:val="single" w:sz="2" w:space="0" w:color="auto"/>
              <w:left w:val="nil"/>
              <w:bottom w:val="single" w:sz="4" w:space="0" w:color="auto"/>
            </w:tcBorders>
            <w:vAlign w:val="center"/>
          </w:tcPr>
          <w:p w14:paraId="5E3982F1" w14:textId="77777777" w:rsidR="003C51F4" w:rsidRPr="008B5A6B" w:rsidRDefault="003C51F4" w:rsidP="004B171A">
            <w:pPr>
              <w:pStyle w:val="cuatexto"/>
              <w:jc w:val="right"/>
            </w:pPr>
            <w:r>
              <w:t>1</w:t>
            </w:r>
          </w:p>
        </w:tc>
      </w:tr>
      <w:tr w:rsidR="003C51F4" w:rsidRPr="008B5A6B" w14:paraId="5A1CE154" w14:textId="77777777" w:rsidTr="00A83731">
        <w:trPr>
          <w:trHeight w:val="255"/>
          <w:jc w:val="center"/>
        </w:trPr>
        <w:tc>
          <w:tcPr>
            <w:tcW w:w="3614" w:type="dxa"/>
            <w:tcBorders>
              <w:right w:val="nil"/>
            </w:tcBorders>
            <w:shd w:val="clear" w:color="auto" w:fill="B8CCE4" w:themeFill="accent1" w:themeFillTint="66"/>
            <w:vAlign w:val="center"/>
          </w:tcPr>
          <w:p w14:paraId="2E79FD75" w14:textId="77777777" w:rsidR="003C51F4" w:rsidRPr="008B5A6B" w:rsidRDefault="003C51F4" w:rsidP="004B171A">
            <w:pPr>
              <w:pStyle w:val="cuadroCabe"/>
              <w:jc w:val="left"/>
            </w:pPr>
            <w:r>
              <w:t xml:space="preserve">Guztira </w:t>
            </w:r>
          </w:p>
        </w:tc>
        <w:tc>
          <w:tcPr>
            <w:tcW w:w="2060" w:type="dxa"/>
            <w:tcBorders>
              <w:left w:val="nil"/>
              <w:right w:val="nil"/>
            </w:tcBorders>
            <w:shd w:val="clear" w:color="auto" w:fill="B8CCE4" w:themeFill="accent1" w:themeFillTint="66"/>
            <w:vAlign w:val="center"/>
          </w:tcPr>
          <w:p w14:paraId="18FD4C78" w14:textId="77777777" w:rsidR="003C51F4" w:rsidRPr="008B5A6B" w:rsidRDefault="003C51F4" w:rsidP="00ED65CC">
            <w:pPr>
              <w:pStyle w:val="cuadroCabe"/>
              <w:ind w:right="179"/>
              <w:jc w:val="right"/>
            </w:pPr>
            <w:r>
              <w:t>8</w:t>
            </w:r>
          </w:p>
        </w:tc>
        <w:tc>
          <w:tcPr>
            <w:tcW w:w="3115" w:type="dxa"/>
            <w:tcBorders>
              <w:left w:val="nil"/>
            </w:tcBorders>
            <w:shd w:val="clear" w:color="auto" w:fill="B8CCE4" w:themeFill="accent1" w:themeFillTint="66"/>
            <w:vAlign w:val="center"/>
          </w:tcPr>
          <w:p w14:paraId="486B5EB3" w14:textId="77777777" w:rsidR="003C51F4" w:rsidRPr="008B5A6B" w:rsidRDefault="003C51F4" w:rsidP="004B171A">
            <w:pPr>
              <w:pStyle w:val="cuadroCabe"/>
              <w:jc w:val="right"/>
            </w:pPr>
            <w:r>
              <w:t>8</w:t>
            </w:r>
          </w:p>
        </w:tc>
      </w:tr>
    </w:tbl>
    <w:p w14:paraId="20FD275D" w14:textId="77777777" w:rsidR="003659EB" w:rsidRPr="0072101C" w:rsidRDefault="003659EB" w:rsidP="001E2C9C">
      <w:pPr>
        <w:pStyle w:val="atitulo3"/>
        <w:spacing w:before="240" w:after="160"/>
      </w:pPr>
      <w:r>
        <w:t>Jarduera</w:t>
      </w:r>
    </w:p>
    <w:p w14:paraId="2ADBD814" w14:textId="77777777" w:rsidR="003C51F4" w:rsidRPr="00F73720" w:rsidRDefault="001F0853" w:rsidP="001E2235">
      <w:pPr>
        <w:pStyle w:val="texto"/>
        <w:spacing w:before="120" w:after="120"/>
        <w:rPr>
          <w:szCs w:val="26"/>
        </w:rPr>
      </w:pPr>
      <w:r>
        <w:t>Nafarroako Arartekoaren urteko txostenaren arabera, honako hauek dira 2021ean zehar egindako jarduerari buruzko datu nagusiak:</w:t>
      </w:r>
    </w:p>
    <w:p w14:paraId="4EFD4112" w14:textId="77777777" w:rsidR="003659EB" w:rsidRPr="00A96329"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3.547 jarduketa egin dira guztira; 2020an baino ehuneko 5 gehiago.</w:t>
      </w:r>
    </w:p>
    <w:p w14:paraId="64B62627" w14:textId="77777777" w:rsidR="003659EB" w:rsidRPr="00A96329"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rPr>
          <w:szCs w:val="26"/>
        </w:rPr>
      </w:pPr>
      <w:r>
        <w:t>2021ean 1.408 kexa aurkeztu dira, eta guztira 1.540 kexa kudeatu dira. Halaber, 1.923 kontsultari erantzun zaie.</w:t>
      </w:r>
    </w:p>
    <w:p w14:paraId="3AE2A579" w14:textId="77777777" w:rsidR="003C51F4" w:rsidRPr="003659EB" w:rsidRDefault="003C51F4" w:rsidP="00F47296">
      <w:pPr>
        <w:pStyle w:val="texto"/>
        <w:numPr>
          <w:ilvl w:val="0"/>
          <w:numId w:val="2"/>
        </w:numPr>
        <w:tabs>
          <w:tab w:val="clear" w:pos="502"/>
          <w:tab w:val="clear" w:pos="2835"/>
          <w:tab w:val="clear" w:pos="3969"/>
          <w:tab w:val="clear" w:pos="5103"/>
          <w:tab w:val="clear" w:pos="6237"/>
          <w:tab w:val="clear" w:pos="7371"/>
          <w:tab w:val="num" w:pos="300"/>
          <w:tab w:val="num" w:pos="360"/>
          <w:tab w:val="left" w:pos="480"/>
          <w:tab w:val="num" w:pos="600"/>
          <w:tab w:val="num" w:pos="720"/>
          <w:tab w:val="num" w:pos="1320"/>
          <w:tab w:val="num" w:pos="2062"/>
        </w:tabs>
        <w:spacing w:before="120" w:after="120"/>
        <w:ind w:left="0" w:firstLine="289"/>
      </w:pPr>
      <w:r>
        <w:t>Nafarroako Arartekoak 410 ebazpen eman ditu, eta haietan biltzen dira 287 gomendio, 148 iradokizun eta legezko betebeharren 55 gogorarazpen.</w:t>
      </w:r>
    </w:p>
    <w:p w14:paraId="23F2DDBD" w14:textId="77777777" w:rsidR="003C51F4" w:rsidRDefault="003C51F4" w:rsidP="00DB270E">
      <w:pPr>
        <w:pStyle w:val="atitulo2"/>
        <w:spacing w:before="240"/>
        <w:rPr>
          <w:bCs w:val="0"/>
          <w:iCs w:val="0"/>
        </w:rPr>
      </w:pPr>
      <w:bookmarkStart w:id="45" w:name="_Toc44330458"/>
      <w:bookmarkStart w:id="46" w:name="_Toc109205088"/>
      <w:r>
        <w:t xml:space="preserve">VI.2. </w:t>
      </w:r>
      <w:bookmarkEnd w:id="45"/>
      <w:r>
        <w:t>Kontratazio administratiboa</w:t>
      </w:r>
      <w:bookmarkEnd w:id="46"/>
    </w:p>
    <w:p w14:paraId="373159C7" w14:textId="77777777" w:rsidR="00AE235F" w:rsidRDefault="00AE235F" w:rsidP="00395837">
      <w:pPr>
        <w:pStyle w:val="texto"/>
        <w:spacing w:before="120" w:after="240"/>
      </w:pPr>
      <w:r>
        <w:t>Gastuen lagin hau aztertu dugu, bai eta erabilitako kontratazio prozedura ere, kasua bazen:</w:t>
      </w:r>
    </w:p>
    <w:tbl>
      <w:tblPr>
        <w:tblW w:w="8792"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5533"/>
        <w:gridCol w:w="3259"/>
      </w:tblGrid>
      <w:tr w:rsidR="00AE235F" w:rsidRPr="00747932" w14:paraId="22249C27" w14:textId="77777777" w:rsidTr="003D5A81">
        <w:trPr>
          <w:trHeight w:val="255"/>
          <w:jc w:val="center"/>
        </w:trPr>
        <w:tc>
          <w:tcPr>
            <w:tcW w:w="5533" w:type="dxa"/>
            <w:tcBorders>
              <w:top w:val="single" w:sz="4" w:space="0" w:color="auto"/>
              <w:bottom w:val="single" w:sz="4" w:space="0" w:color="auto"/>
            </w:tcBorders>
            <w:shd w:val="clear" w:color="auto" w:fill="B8CCE4" w:themeFill="accent1" w:themeFillTint="66"/>
            <w:vAlign w:val="center"/>
          </w:tcPr>
          <w:p w14:paraId="7B4DF105" w14:textId="77777777" w:rsidR="00AE235F" w:rsidRPr="00747932" w:rsidRDefault="00AE235F" w:rsidP="003D5A81">
            <w:pPr>
              <w:pStyle w:val="cuadroCabe"/>
              <w:jc w:val="left"/>
            </w:pPr>
            <w:r>
              <w:t>Aurrekontu-partida</w:t>
            </w:r>
          </w:p>
        </w:tc>
        <w:tc>
          <w:tcPr>
            <w:tcW w:w="3259" w:type="dxa"/>
            <w:tcBorders>
              <w:top w:val="single" w:sz="4" w:space="0" w:color="auto"/>
              <w:bottom w:val="single" w:sz="4" w:space="0" w:color="auto"/>
            </w:tcBorders>
            <w:shd w:val="clear" w:color="auto" w:fill="B8CCE4" w:themeFill="accent1" w:themeFillTint="66"/>
            <w:vAlign w:val="center"/>
          </w:tcPr>
          <w:p w14:paraId="782442D3" w14:textId="77777777" w:rsidR="00AE235F" w:rsidRPr="00747932" w:rsidRDefault="00AE235F" w:rsidP="004066B6">
            <w:pPr>
              <w:pStyle w:val="cuadroCabe"/>
              <w:jc w:val="right"/>
            </w:pPr>
            <w:r>
              <w:t>Aurrekontu-gastua, 2021</w:t>
            </w:r>
          </w:p>
        </w:tc>
      </w:tr>
      <w:tr w:rsidR="00AE235F" w:rsidRPr="00747932" w14:paraId="583482D7" w14:textId="77777777" w:rsidTr="002E54D3">
        <w:trPr>
          <w:trHeight w:val="198"/>
          <w:jc w:val="center"/>
        </w:trPr>
        <w:tc>
          <w:tcPr>
            <w:tcW w:w="5533" w:type="dxa"/>
            <w:tcBorders>
              <w:top w:val="single" w:sz="4" w:space="0" w:color="auto"/>
              <w:bottom w:val="single" w:sz="2" w:space="0" w:color="auto"/>
            </w:tcBorders>
            <w:vAlign w:val="center"/>
          </w:tcPr>
          <w:p w14:paraId="7187559D" w14:textId="77777777" w:rsidR="00AE235F" w:rsidRPr="00747932" w:rsidRDefault="00AE235F" w:rsidP="004A67EF">
            <w:pPr>
              <w:pStyle w:val="cuatexto"/>
              <w:jc w:val="left"/>
            </w:pPr>
            <w:r>
              <w:t>Euskaratze lanak Parlamentuko Aldizkari Ofizialerako</w:t>
            </w:r>
          </w:p>
        </w:tc>
        <w:tc>
          <w:tcPr>
            <w:tcW w:w="3259" w:type="dxa"/>
            <w:tcBorders>
              <w:top w:val="single" w:sz="4" w:space="0" w:color="auto"/>
              <w:bottom w:val="single" w:sz="2" w:space="0" w:color="auto"/>
            </w:tcBorders>
            <w:vAlign w:val="center"/>
          </w:tcPr>
          <w:p w14:paraId="6FEC52E1" w14:textId="77777777" w:rsidR="00AE235F" w:rsidRPr="00747932" w:rsidRDefault="00AE235F" w:rsidP="004A67EF">
            <w:pPr>
              <w:pStyle w:val="cuatexto"/>
              <w:jc w:val="right"/>
            </w:pPr>
            <w:r>
              <w:t>19.456</w:t>
            </w:r>
          </w:p>
        </w:tc>
      </w:tr>
      <w:tr w:rsidR="006341A9" w:rsidRPr="00747932" w14:paraId="103539C9" w14:textId="77777777" w:rsidTr="002E54D3">
        <w:trPr>
          <w:trHeight w:val="198"/>
          <w:jc w:val="center"/>
        </w:trPr>
        <w:tc>
          <w:tcPr>
            <w:tcW w:w="5533" w:type="dxa"/>
            <w:tcBorders>
              <w:bottom w:val="single" w:sz="2" w:space="0" w:color="auto"/>
            </w:tcBorders>
            <w:vAlign w:val="center"/>
          </w:tcPr>
          <w:p w14:paraId="718C4ABE" w14:textId="77777777" w:rsidR="006341A9" w:rsidRDefault="006341A9" w:rsidP="004A67EF">
            <w:pPr>
              <w:pStyle w:val="cuatexto"/>
              <w:jc w:val="left"/>
            </w:pPr>
            <w:r>
              <w:t>Informazioa lantzeko ekipamenduak konpondu eta kontserbatzea</w:t>
            </w:r>
          </w:p>
        </w:tc>
        <w:tc>
          <w:tcPr>
            <w:tcW w:w="3259" w:type="dxa"/>
            <w:tcBorders>
              <w:bottom w:val="single" w:sz="2" w:space="0" w:color="auto"/>
            </w:tcBorders>
            <w:vAlign w:val="center"/>
          </w:tcPr>
          <w:p w14:paraId="2E1C56A8" w14:textId="77777777" w:rsidR="006341A9" w:rsidRDefault="006341A9" w:rsidP="004A67EF">
            <w:pPr>
              <w:pStyle w:val="cuatexto"/>
              <w:jc w:val="right"/>
            </w:pPr>
            <w:r>
              <w:t>12.233</w:t>
            </w:r>
          </w:p>
        </w:tc>
      </w:tr>
      <w:tr w:rsidR="00AE235F" w:rsidRPr="00747932" w14:paraId="14B46DF3" w14:textId="77777777" w:rsidTr="000A6DD4">
        <w:trPr>
          <w:trHeight w:val="198"/>
          <w:jc w:val="center"/>
        </w:trPr>
        <w:tc>
          <w:tcPr>
            <w:tcW w:w="5533" w:type="dxa"/>
            <w:tcBorders>
              <w:bottom w:val="single" w:sz="2" w:space="0" w:color="auto"/>
            </w:tcBorders>
            <w:vAlign w:val="center"/>
          </w:tcPr>
          <w:p w14:paraId="64F683D2" w14:textId="77777777" w:rsidR="00AE235F" w:rsidRPr="00747932" w:rsidRDefault="00AE235F" w:rsidP="004A67EF">
            <w:pPr>
              <w:pStyle w:val="cuatexto"/>
              <w:jc w:val="left"/>
            </w:pPr>
            <w:r>
              <w:t>Egindako beste lan batzuk (bitartekotza)</w:t>
            </w:r>
          </w:p>
        </w:tc>
        <w:tc>
          <w:tcPr>
            <w:tcW w:w="3259" w:type="dxa"/>
            <w:tcBorders>
              <w:bottom w:val="single" w:sz="2" w:space="0" w:color="auto"/>
            </w:tcBorders>
            <w:vAlign w:val="center"/>
          </w:tcPr>
          <w:p w14:paraId="602C0B25" w14:textId="77777777" w:rsidR="00AE235F" w:rsidRPr="00747932" w:rsidRDefault="00AE235F" w:rsidP="004A67EF">
            <w:pPr>
              <w:pStyle w:val="cuatexto"/>
              <w:jc w:val="right"/>
            </w:pPr>
            <w:r>
              <w:t>3.461</w:t>
            </w:r>
          </w:p>
        </w:tc>
      </w:tr>
      <w:tr w:rsidR="00AE235F" w:rsidRPr="00747932" w14:paraId="5CD7DB29" w14:textId="77777777" w:rsidTr="002E54D3">
        <w:trPr>
          <w:trHeight w:val="198"/>
          <w:jc w:val="center"/>
        </w:trPr>
        <w:tc>
          <w:tcPr>
            <w:tcW w:w="5533" w:type="dxa"/>
            <w:tcBorders>
              <w:top w:val="single" w:sz="2" w:space="0" w:color="auto"/>
              <w:bottom w:val="single" w:sz="4" w:space="0" w:color="auto"/>
            </w:tcBorders>
            <w:vAlign w:val="center"/>
          </w:tcPr>
          <w:p w14:paraId="68EABF25" w14:textId="77777777" w:rsidR="00AE235F" w:rsidRDefault="00AE235F" w:rsidP="004A67EF">
            <w:pPr>
              <w:pStyle w:val="cuatexto"/>
              <w:jc w:val="left"/>
            </w:pPr>
            <w:r>
              <w:t>Aplikazio informatikoak</w:t>
            </w:r>
          </w:p>
        </w:tc>
        <w:tc>
          <w:tcPr>
            <w:tcW w:w="3259" w:type="dxa"/>
            <w:tcBorders>
              <w:top w:val="single" w:sz="2" w:space="0" w:color="auto"/>
              <w:bottom w:val="single" w:sz="4" w:space="0" w:color="auto"/>
            </w:tcBorders>
            <w:vAlign w:val="center"/>
          </w:tcPr>
          <w:p w14:paraId="10B3CD4E" w14:textId="77777777" w:rsidR="00AE235F" w:rsidRDefault="007C79CB" w:rsidP="004A67EF">
            <w:pPr>
              <w:pStyle w:val="cuatexto"/>
              <w:jc w:val="right"/>
            </w:pPr>
            <w:r>
              <w:t>11.431</w:t>
            </w:r>
          </w:p>
        </w:tc>
      </w:tr>
    </w:tbl>
    <w:p w14:paraId="5FFFAC14" w14:textId="77777777" w:rsidR="001E2C9C" w:rsidRPr="00D35172" w:rsidRDefault="00AE235F" w:rsidP="00395837">
      <w:pPr>
        <w:pStyle w:val="texto"/>
        <w:spacing w:before="240" w:after="120"/>
      </w:pPr>
      <w:r>
        <w:t>Gure azterketatik ondoriozta dezakegu ezen, gastuak oro har justifikatuta, onetsita, kontu-hartzailetzak onartuta eta behar bezala kontabilizatuta daudela eta 30 egunetik beherako epean ordainduta, eta kontratazioak aplikatzekoa zaien araudiari jarraituz egin direla.</w:t>
      </w:r>
    </w:p>
    <w:p w14:paraId="6E796297" w14:textId="77777777" w:rsidR="001E2C9C" w:rsidRDefault="001E2C9C">
      <w:pPr>
        <w:spacing w:after="0"/>
        <w:ind w:firstLine="0"/>
        <w:jc w:val="left"/>
        <w:rPr>
          <w:rFonts w:ascii="Arial" w:hAnsi="Arial"/>
          <w:color w:val="000000"/>
          <w:spacing w:val="10"/>
          <w:kern w:val="28"/>
          <w:sz w:val="25"/>
          <w:szCs w:val="26"/>
        </w:rPr>
      </w:pPr>
      <w:r>
        <w:br w:type="page"/>
      </w:r>
    </w:p>
    <w:p w14:paraId="41C82734" w14:textId="77777777" w:rsidR="00AE235F" w:rsidRPr="00827B18" w:rsidRDefault="00AE235F" w:rsidP="00DB270E">
      <w:pPr>
        <w:pStyle w:val="atitulo2"/>
        <w:spacing w:before="240"/>
        <w:rPr>
          <w:bCs w:val="0"/>
          <w:iCs w:val="0"/>
        </w:rPr>
      </w:pPr>
      <w:bookmarkStart w:id="47" w:name="_Toc109205089"/>
      <w:r>
        <w:lastRenderedPageBreak/>
        <w:t>VI.3. Aurreko urteetako gomendioen jarraipena</w:t>
      </w:r>
      <w:bookmarkEnd w:id="47"/>
    </w:p>
    <w:p w14:paraId="3694C28B" w14:textId="77777777" w:rsidR="003C51F4" w:rsidRPr="00AF100F" w:rsidRDefault="00AE235F" w:rsidP="001E2235">
      <w:pPr>
        <w:pStyle w:val="texto"/>
        <w:spacing w:before="120" w:after="120"/>
        <w:rPr>
          <w:i/>
        </w:rPr>
      </w:pPr>
      <w:r>
        <w:t>Aurreko urteetan emandako gomendioak bete ote diren aztertu dugu, eta honako honek indarrean dirau:</w:t>
      </w:r>
    </w:p>
    <w:p w14:paraId="03F8215F" w14:textId="77777777" w:rsidR="003C51F4" w:rsidRDefault="003C51F4" w:rsidP="001E2235">
      <w:pPr>
        <w:pStyle w:val="texto"/>
        <w:spacing w:before="120" w:after="120"/>
        <w:rPr>
          <w:i/>
        </w:rPr>
      </w:pPr>
      <w:r>
        <w:rPr>
          <w:i/>
        </w:rPr>
        <w:t xml:space="preserve"> Nafarroako Arartekoaren plantilla organikoan hutsik dagoen administrari-lanpostua behin betikoz betetzea, langile kontratudun batek betetzen baitu 2008az gero.</w:t>
      </w:r>
    </w:p>
    <w:p w14:paraId="6124E8F1" w14:textId="77777777" w:rsidR="009E6DD3" w:rsidRPr="00B876D9" w:rsidRDefault="009E6DD3" w:rsidP="001E2235">
      <w:pPr>
        <w:pStyle w:val="texto"/>
        <w:spacing w:before="120" w:after="120"/>
      </w:pPr>
      <w:r>
        <w:t>Txosten hau, araudi indardunak ezarritako izapideak bete ondoren, auditore Karen Moreno Orduña andreak proposatuta egin da, bera izan baita lan honen arduraduna.</w:t>
      </w:r>
    </w:p>
    <w:p w14:paraId="60093E90" w14:textId="77777777" w:rsidR="009E6DD3" w:rsidRDefault="009E6DD3" w:rsidP="00D60CED">
      <w:pPr>
        <w:pStyle w:val="texto"/>
        <w:spacing w:after="100"/>
        <w:rPr>
          <w:i/>
        </w:rPr>
      </w:pPr>
    </w:p>
    <w:p w14:paraId="5DB2126C" w14:textId="77777777" w:rsidR="00C37B31" w:rsidRPr="00221C75" w:rsidRDefault="00C37B31" w:rsidP="007757AF">
      <w:pPr>
        <w:tabs>
          <w:tab w:val="center" w:pos="540"/>
          <w:tab w:val="center" w:pos="3969"/>
          <w:tab w:val="center" w:pos="5103"/>
          <w:tab w:val="center" w:pos="6237"/>
          <w:tab w:val="center" w:pos="7371"/>
        </w:tabs>
        <w:spacing w:before="360"/>
        <w:jc w:val="center"/>
        <w:rPr>
          <w:spacing w:val="6"/>
          <w:sz w:val="26"/>
          <w:szCs w:val="24"/>
        </w:rPr>
      </w:pPr>
      <w:r>
        <w:rPr>
          <w:sz w:val="26"/>
        </w:rPr>
        <w:t>Iruñean, 2022ko ekainaren 21ean</w:t>
      </w:r>
    </w:p>
    <w:p w14:paraId="13799998" w14:textId="77777777" w:rsidR="00477C53" w:rsidRDefault="009E6DD3" w:rsidP="00D60CED">
      <w:pPr>
        <w:tabs>
          <w:tab w:val="center" w:pos="6237"/>
          <w:tab w:val="center" w:pos="7371"/>
        </w:tabs>
        <w:spacing w:after="60"/>
        <w:jc w:val="center"/>
      </w:pPr>
      <w:r>
        <w:rPr>
          <w:sz w:val="26"/>
        </w:rPr>
        <w:t xml:space="preserve">Lehendakaria, Ignacio Cabeza del Salvador </w:t>
      </w:r>
    </w:p>
    <w:sectPr w:rsidR="00477C53" w:rsidSect="00D2472C">
      <w:headerReference w:type="even" r:id="rId14"/>
      <w:footerReference w:type="default" r:id="rId15"/>
      <w:type w:val="oddPage"/>
      <w:pgSz w:w="11907" w:h="16840" w:code="9"/>
      <w:pgMar w:top="2109"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612B5" w14:textId="77777777" w:rsidR="00C02662" w:rsidRDefault="00C02662">
      <w:r>
        <w:separator/>
      </w:r>
    </w:p>
    <w:p w14:paraId="68289054" w14:textId="77777777" w:rsidR="00C02662" w:rsidRDefault="00C02662"/>
    <w:p w14:paraId="7735D9FA" w14:textId="77777777" w:rsidR="00C02662" w:rsidRDefault="00C02662"/>
    <w:p w14:paraId="67F84880" w14:textId="77777777" w:rsidR="00C02662" w:rsidRDefault="00C02662"/>
  </w:endnote>
  <w:endnote w:type="continuationSeparator" w:id="0">
    <w:p w14:paraId="5F753AB9" w14:textId="77777777" w:rsidR="00C02662" w:rsidRDefault="00C02662">
      <w:r>
        <w:continuationSeparator/>
      </w:r>
    </w:p>
    <w:p w14:paraId="2F5AAE30" w14:textId="77777777" w:rsidR="00C02662" w:rsidRDefault="00C02662"/>
    <w:p w14:paraId="44D93F41" w14:textId="77777777" w:rsidR="00C02662" w:rsidRDefault="00C02662"/>
    <w:p w14:paraId="5D5C75F5" w14:textId="77777777" w:rsidR="00C02662" w:rsidRDefault="00C02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jan">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42B2" w14:textId="77777777" w:rsidR="00C02662" w:rsidRDefault="00C02662"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CE421C">
      <w:rPr>
        <w:rStyle w:val="Nmerodepgina"/>
      </w:rPr>
      <w:fldChar w:fldCharType="separate"/>
    </w:r>
    <w:r w:rsidR="00CE421C">
      <w:rPr>
        <w:rStyle w:val="Nmerodepgina"/>
        <w:noProof/>
      </w:rPr>
      <w:t>16</w:t>
    </w:r>
    <w:r>
      <w:rPr>
        <w:rStyle w:val="Nmerodepgina"/>
      </w:rPr>
      <w:fldChar w:fldCharType="end"/>
    </w:r>
  </w:p>
  <w:p w14:paraId="44CB64C8" w14:textId="77777777" w:rsidR="00C02662" w:rsidRDefault="00C02662" w:rsidP="005965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A39E" w14:textId="77777777" w:rsidR="00C02662" w:rsidRPr="00F03814" w:rsidRDefault="00C02662" w:rsidP="00DA6050">
    <w:pPr>
      <w:pStyle w:val="Piedepgina"/>
      <w:tabs>
        <w:tab w:val="clear" w:pos="2835"/>
        <w:tab w:val="clear" w:pos="3969"/>
        <w:tab w:val="clear" w:pos="4252"/>
        <w:tab w:val="clear" w:pos="5103"/>
        <w:tab w:val="clear" w:pos="6237"/>
        <w:tab w:val="clear" w:pos="7371"/>
        <w:tab w:val="clear" w:pos="8504"/>
        <w:tab w:val="center" w:pos="4214"/>
      </w:tabs>
      <w:ind w:right="360"/>
      <w:jc w:val="left"/>
      <w:rPr>
        <w:rFonts w:ascii="GillSans" w:hAnsi="GillSans"/>
      </w:rPr>
    </w:pPr>
    <w:r>
      <w:rPr>
        <w:rFonts w:ascii="GillSans" w:hAnsi="GillSans"/>
        <w:noProof/>
      </w:rPr>
      <w:drawing>
        <wp:inline distT="0" distB="0" distL="0" distR="0" wp14:anchorId="161E03C5" wp14:editId="1883683F">
          <wp:extent cx="219075" cy="371475"/>
          <wp:effectExtent l="0" t="0" r="9525" b="9525"/>
          <wp:docPr id="16" name="Imagen 1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t xml:space="preserve">         </w:t>
    </w:r>
  </w:p>
  <w:p w14:paraId="5C929B18" w14:textId="77777777" w:rsidR="00C02662" w:rsidRPr="00C13453" w:rsidRDefault="00C02662" w:rsidP="00D2472C">
    <w:pPr>
      <w:pStyle w:val="BorradorProvisional"/>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9984" w14:textId="77777777" w:rsidR="00C02662" w:rsidRDefault="00C02662" w:rsidP="0059650E">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3955" w14:textId="77777777" w:rsidR="00C02662" w:rsidRPr="00F03814" w:rsidRDefault="00C02662"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rPr>
      <w:drawing>
        <wp:inline distT="0" distB="0" distL="0" distR="0" wp14:anchorId="0DA09550" wp14:editId="648CD0DD">
          <wp:extent cx="213100" cy="3714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Pr>
        <w:rStyle w:val="Nmerodepgina"/>
      </w:rPr>
      <w:t xml:space="preserve">- </w:t>
    </w:r>
    <w:r w:rsidRPr="001D4F09">
      <w:rPr>
        <w:rStyle w:val="Nmerodepgina"/>
      </w:rPr>
      <w:fldChar w:fldCharType="begin"/>
    </w:r>
    <w:r w:rsidRPr="001D4F09">
      <w:rPr>
        <w:rStyle w:val="Nmerodepgina"/>
      </w:rPr>
      <w:instrText xml:space="preserve"> PAGE </w:instrText>
    </w:r>
    <w:r w:rsidRPr="001D4F09">
      <w:rPr>
        <w:rStyle w:val="Nmerodepgina"/>
      </w:rPr>
      <w:fldChar w:fldCharType="separate"/>
    </w:r>
    <w:r w:rsidR="003B30A5">
      <w:rPr>
        <w:rStyle w:val="Nmerodepgina"/>
      </w:rPr>
      <w:t>16</w:t>
    </w:r>
    <w:r w:rsidRPr="001D4F09">
      <w:rPr>
        <w:rStyle w:val="Nmerodepgina"/>
      </w:rPr>
      <w:fldChar w:fldCharType="end"/>
    </w:r>
    <w:r>
      <w:rPr>
        <w:rStyle w:val="Nmerodepgin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349C" w14:textId="77777777" w:rsidR="00C02662" w:rsidRDefault="00C02662">
      <w:r>
        <w:separator/>
      </w:r>
    </w:p>
    <w:p w14:paraId="654B3763" w14:textId="77777777" w:rsidR="00C02662" w:rsidRDefault="00C02662"/>
    <w:p w14:paraId="1198AE67" w14:textId="77777777" w:rsidR="00C02662" w:rsidRDefault="00C02662"/>
    <w:p w14:paraId="29676C4D" w14:textId="77777777" w:rsidR="00C02662" w:rsidRDefault="00C02662"/>
  </w:footnote>
  <w:footnote w:type="continuationSeparator" w:id="0">
    <w:p w14:paraId="01B28B5C" w14:textId="77777777" w:rsidR="00C02662" w:rsidRDefault="00C02662">
      <w:r>
        <w:continuationSeparator/>
      </w:r>
    </w:p>
    <w:p w14:paraId="39990497" w14:textId="77777777" w:rsidR="00C02662" w:rsidRDefault="00C02662"/>
    <w:p w14:paraId="3E51E93A" w14:textId="77777777" w:rsidR="00C02662" w:rsidRDefault="00C02662"/>
    <w:p w14:paraId="676D34C7" w14:textId="77777777" w:rsidR="00C02662" w:rsidRDefault="00C02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483" w14:textId="77777777" w:rsidR="00C02662" w:rsidRDefault="00C026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7942" w14:textId="77777777" w:rsidR="00C02662" w:rsidRPr="0059650E" w:rsidRDefault="00C02662" w:rsidP="006874CE">
    <w:pPr>
      <w:pStyle w:val="Encabezado"/>
      <w:pBdr>
        <w:bottom w:val="single" w:sz="4" w:space="1" w:color="auto"/>
      </w:pBdr>
      <w:spacing w:after="40"/>
      <w:ind w:firstLine="0"/>
      <w:jc w:val="left"/>
    </w:pPr>
    <w:r>
      <w:rPr>
        <w:b/>
        <w:noProof/>
      </w:rPr>
      <w:drawing>
        <wp:inline distT="0" distB="0" distL="0" distR="0" wp14:anchorId="755D8488" wp14:editId="1FB24C18">
          <wp:extent cx="771525" cy="762000"/>
          <wp:effectExtent l="0" t="0" r="9525" b="0"/>
          <wp:docPr id="15" name="Imagen 15"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NAFARROAKO ARARTEKOAREN URTEKO KONTUEI BURUZKO FISKALIZAZIO-TXOSTENA,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F50B" w14:textId="77777777" w:rsidR="00C02662" w:rsidRDefault="00C02662" w:rsidP="006A2D41">
    <w:pPr>
      <w:pStyle w:val="Encabezado"/>
      <w:ind w:firstLine="0"/>
      <w:jc w:val="left"/>
    </w:pPr>
    <w:r>
      <w:rPr>
        <w:noProof/>
      </w:rPr>
      <w:drawing>
        <wp:inline distT="0" distB="0" distL="0" distR="0" wp14:anchorId="0442FDE6" wp14:editId="19131F33">
          <wp:extent cx="771525" cy="762000"/>
          <wp:effectExtent l="0" t="0" r="9525" b="0"/>
          <wp:docPr id="17" name="Imagen 1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8DA7" w14:textId="77777777" w:rsidR="00C02662" w:rsidRDefault="00C02662"/>
  <w:p w14:paraId="1DC31EC1" w14:textId="77777777" w:rsidR="00C02662" w:rsidRDefault="00C02662"/>
  <w:p w14:paraId="617F98D8" w14:textId="77777777" w:rsidR="00C02662" w:rsidRDefault="00C02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0A187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2" w15:restartNumberingAfterBreak="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3" w15:restartNumberingAfterBreak="0">
    <w:nsid w:val="44BC1834"/>
    <w:multiLevelType w:val="hybridMultilevel"/>
    <w:tmpl w:val="948E891A"/>
    <w:lvl w:ilvl="0" w:tplc="487ABCE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51614C48"/>
    <w:multiLevelType w:val="hybridMultilevel"/>
    <w:tmpl w:val="79A2D79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7" w15:restartNumberingAfterBreak="0">
    <w:nsid w:val="69BF08F7"/>
    <w:multiLevelType w:val="hybridMultilevel"/>
    <w:tmpl w:val="239ED8A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num w:numId="1" w16cid:durableId="625158777">
    <w:abstractNumId w:val="9"/>
  </w:num>
  <w:num w:numId="2" w16cid:durableId="241531474">
    <w:abstractNumId w:val="6"/>
  </w:num>
  <w:num w:numId="3" w16cid:durableId="1836610915">
    <w:abstractNumId w:val="2"/>
  </w:num>
  <w:num w:numId="4" w16cid:durableId="2015376718">
    <w:abstractNumId w:val="4"/>
  </w:num>
  <w:num w:numId="5" w16cid:durableId="203910389">
    <w:abstractNumId w:val="8"/>
  </w:num>
  <w:num w:numId="6" w16cid:durableId="1764493615">
    <w:abstractNumId w:val="2"/>
  </w:num>
  <w:num w:numId="7" w16cid:durableId="1824850506">
    <w:abstractNumId w:val="2"/>
  </w:num>
  <w:num w:numId="8" w16cid:durableId="1043211751">
    <w:abstractNumId w:val="2"/>
  </w:num>
  <w:num w:numId="9" w16cid:durableId="1172139914">
    <w:abstractNumId w:val="0"/>
  </w:num>
  <w:num w:numId="10" w16cid:durableId="1118991128">
    <w:abstractNumId w:val="1"/>
  </w:num>
  <w:num w:numId="11" w16cid:durableId="487867583">
    <w:abstractNumId w:val="7"/>
  </w:num>
  <w:num w:numId="12" w16cid:durableId="589700725">
    <w:abstractNumId w:val="5"/>
  </w:num>
  <w:num w:numId="13" w16cid:durableId="780223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49"/>
    <w:rsid w:val="000019D8"/>
    <w:rsid w:val="00006736"/>
    <w:rsid w:val="00006A97"/>
    <w:rsid w:val="0001123B"/>
    <w:rsid w:val="00012A7F"/>
    <w:rsid w:val="00013638"/>
    <w:rsid w:val="00017A3A"/>
    <w:rsid w:val="00022CDA"/>
    <w:rsid w:val="00033E48"/>
    <w:rsid w:val="00036C8C"/>
    <w:rsid w:val="00036E42"/>
    <w:rsid w:val="0004373B"/>
    <w:rsid w:val="000448FA"/>
    <w:rsid w:val="00053A42"/>
    <w:rsid w:val="0005517D"/>
    <w:rsid w:val="0006133D"/>
    <w:rsid w:val="00063445"/>
    <w:rsid w:val="00063585"/>
    <w:rsid w:val="00067BD9"/>
    <w:rsid w:val="00071CD0"/>
    <w:rsid w:val="00075677"/>
    <w:rsid w:val="00075692"/>
    <w:rsid w:val="0008118A"/>
    <w:rsid w:val="00087B8D"/>
    <w:rsid w:val="00087D38"/>
    <w:rsid w:val="00093D67"/>
    <w:rsid w:val="00093E60"/>
    <w:rsid w:val="000A18B7"/>
    <w:rsid w:val="000A2C1E"/>
    <w:rsid w:val="000A4697"/>
    <w:rsid w:val="000A6DD4"/>
    <w:rsid w:val="000B2728"/>
    <w:rsid w:val="000B3943"/>
    <w:rsid w:val="000B4477"/>
    <w:rsid w:val="000B62A4"/>
    <w:rsid w:val="000C0704"/>
    <w:rsid w:val="000C2B07"/>
    <w:rsid w:val="000C39CC"/>
    <w:rsid w:val="000C7566"/>
    <w:rsid w:val="000D188E"/>
    <w:rsid w:val="000D5335"/>
    <w:rsid w:val="000E24B9"/>
    <w:rsid w:val="000E7B86"/>
    <w:rsid w:val="000F2B66"/>
    <w:rsid w:val="000F3D83"/>
    <w:rsid w:val="00100F12"/>
    <w:rsid w:val="00103589"/>
    <w:rsid w:val="001045C9"/>
    <w:rsid w:val="00107CC1"/>
    <w:rsid w:val="001111F3"/>
    <w:rsid w:val="00111A92"/>
    <w:rsid w:val="001145C3"/>
    <w:rsid w:val="001161D2"/>
    <w:rsid w:val="00131DF1"/>
    <w:rsid w:val="00132C38"/>
    <w:rsid w:val="00133984"/>
    <w:rsid w:val="001365C4"/>
    <w:rsid w:val="0014147D"/>
    <w:rsid w:val="00141D29"/>
    <w:rsid w:val="001426E1"/>
    <w:rsid w:val="0014506A"/>
    <w:rsid w:val="00145BD4"/>
    <w:rsid w:val="0014728F"/>
    <w:rsid w:val="001521A2"/>
    <w:rsid w:val="00152358"/>
    <w:rsid w:val="00155BFF"/>
    <w:rsid w:val="00156AF6"/>
    <w:rsid w:val="00160F66"/>
    <w:rsid w:val="001633AF"/>
    <w:rsid w:val="00164976"/>
    <w:rsid w:val="00166A6C"/>
    <w:rsid w:val="00171C64"/>
    <w:rsid w:val="0017287B"/>
    <w:rsid w:val="001728D0"/>
    <w:rsid w:val="00173E78"/>
    <w:rsid w:val="00173EDD"/>
    <w:rsid w:val="0017402B"/>
    <w:rsid w:val="00181D37"/>
    <w:rsid w:val="001835B7"/>
    <w:rsid w:val="0018426B"/>
    <w:rsid w:val="00185A37"/>
    <w:rsid w:val="00194309"/>
    <w:rsid w:val="0019660E"/>
    <w:rsid w:val="001A28C8"/>
    <w:rsid w:val="001B16A3"/>
    <w:rsid w:val="001B39E2"/>
    <w:rsid w:val="001C2B26"/>
    <w:rsid w:val="001C3A32"/>
    <w:rsid w:val="001D1F0D"/>
    <w:rsid w:val="001D26EB"/>
    <w:rsid w:val="001D4F09"/>
    <w:rsid w:val="001D6D29"/>
    <w:rsid w:val="001E2235"/>
    <w:rsid w:val="001E2C9C"/>
    <w:rsid w:val="001E4FD8"/>
    <w:rsid w:val="001F0853"/>
    <w:rsid w:val="001F1482"/>
    <w:rsid w:val="001F1566"/>
    <w:rsid w:val="001F20D7"/>
    <w:rsid w:val="001F7744"/>
    <w:rsid w:val="002014EB"/>
    <w:rsid w:val="00202B1A"/>
    <w:rsid w:val="00204979"/>
    <w:rsid w:val="00207727"/>
    <w:rsid w:val="00211D69"/>
    <w:rsid w:val="00215C5B"/>
    <w:rsid w:val="002179DB"/>
    <w:rsid w:val="00221C75"/>
    <w:rsid w:val="00227E48"/>
    <w:rsid w:val="00230577"/>
    <w:rsid w:val="0023159D"/>
    <w:rsid w:val="0023209D"/>
    <w:rsid w:val="002333F8"/>
    <w:rsid w:val="00233D79"/>
    <w:rsid w:val="00236316"/>
    <w:rsid w:val="00237657"/>
    <w:rsid w:val="00242BA7"/>
    <w:rsid w:val="002437B5"/>
    <w:rsid w:val="00244EF1"/>
    <w:rsid w:val="00246F21"/>
    <w:rsid w:val="00253AE4"/>
    <w:rsid w:val="00253E78"/>
    <w:rsid w:val="00261979"/>
    <w:rsid w:val="00262C3C"/>
    <w:rsid w:val="00264C88"/>
    <w:rsid w:val="0026532C"/>
    <w:rsid w:val="0026575D"/>
    <w:rsid w:val="002705B0"/>
    <w:rsid w:val="002717A6"/>
    <w:rsid w:val="00272015"/>
    <w:rsid w:val="00272084"/>
    <w:rsid w:val="00273C10"/>
    <w:rsid w:val="00274B4C"/>
    <w:rsid w:val="00276264"/>
    <w:rsid w:val="00276506"/>
    <w:rsid w:val="00281DCA"/>
    <w:rsid w:val="00297B04"/>
    <w:rsid w:val="002A056C"/>
    <w:rsid w:val="002A22EE"/>
    <w:rsid w:val="002A66A5"/>
    <w:rsid w:val="002A6EBB"/>
    <w:rsid w:val="002A7949"/>
    <w:rsid w:val="002B14BA"/>
    <w:rsid w:val="002B21E9"/>
    <w:rsid w:val="002B2B87"/>
    <w:rsid w:val="002B444C"/>
    <w:rsid w:val="002B4E0F"/>
    <w:rsid w:val="002B5754"/>
    <w:rsid w:val="002C0B7D"/>
    <w:rsid w:val="002C7026"/>
    <w:rsid w:val="002C7E08"/>
    <w:rsid w:val="002D089F"/>
    <w:rsid w:val="002D5635"/>
    <w:rsid w:val="002D65E8"/>
    <w:rsid w:val="002D74C4"/>
    <w:rsid w:val="002D7D32"/>
    <w:rsid w:val="002E02E5"/>
    <w:rsid w:val="002E0478"/>
    <w:rsid w:val="002E0791"/>
    <w:rsid w:val="002E0F5C"/>
    <w:rsid w:val="002E176A"/>
    <w:rsid w:val="002E1B92"/>
    <w:rsid w:val="002E5126"/>
    <w:rsid w:val="002E54D3"/>
    <w:rsid w:val="002E56BF"/>
    <w:rsid w:val="002E7B81"/>
    <w:rsid w:val="002F09FB"/>
    <w:rsid w:val="002F0FE3"/>
    <w:rsid w:val="002F1AF0"/>
    <w:rsid w:val="002F2530"/>
    <w:rsid w:val="002F272A"/>
    <w:rsid w:val="002F3225"/>
    <w:rsid w:val="002F53B4"/>
    <w:rsid w:val="002F76D6"/>
    <w:rsid w:val="00302B25"/>
    <w:rsid w:val="00303506"/>
    <w:rsid w:val="00307057"/>
    <w:rsid w:val="00312819"/>
    <w:rsid w:val="00312E9C"/>
    <w:rsid w:val="00313875"/>
    <w:rsid w:val="003203BF"/>
    <w:rsid w:val="00321369"/>
    <w:rsid w:val="0032542C"/>
    <w:rsid w:val="00330787"/>
    <w:rsid w:val="00337493"/>
    <w:rsid w:val="0034285F"/>
    <w:rsid w:val="00342988"/>
    <w:rsid w:val="003464A4"/>
    <w:rsid w:val="0035097E"/>
    <w:rsid w:val="00351684"/>
    <w:rsid w:val="00354458"/>
    <w:rsid w:val="00361AA2"/>
    <w:rsid w:val="00361BF8"/>
    <w:rsid w:val="00363653"/>
    <w:rsid w:val="0036509D"/>
    <w:rsid w:val="003659EB"/>
    <w:rsid w:val="00371972"/>
    <w:rsid w:val="0037228C"/>
    <w:rsid w:val="003738FD"/>
    <w:rsid w:val="003810BE"/>
    <w:rsid w:val="00383015"/>
    <w:rsid w:val="00386F6C"/>
    <w:rsid w:val="00387709"/>
    <w:rsid w:val="00387794"/>
    <w:rsid w:val="00395837"/>
    <w:rsid w:val="00395BB4"/>
    <w:rsid w:val="00397162"/>
    <w:rsid w:val="003A335E"/>
    <w:rsid w:val="003A3DD2"/>
    <w:rsid w:val="003A4283"/>
    <w:rsid w:val="003B30A5"/>
    <w:rsid w:val="003B3573"/>
    <w:rsid w:val="003B5813"/>
    <w:rsid w:val="003C03EA"/>
    <w:rsid w:val="003C196B"/>
    <w:rsid w:val="003C51F4"/>
    <w:rsid w:val="003C6E1D"/>
    <w:rsid w:val="003D058C"/>
    <w:rsid w:val="003D097C"/>
    <w:rsid w:val="003D4593"/>
    <w:rsid w:val="003D5A81"/>
    <w:rsid w:val="003D76B1"/>
    <w:rsid w:val="003E17A6"/>
    <w:rsid w:val="003E4AA5"/>
    <w:rsid w:val="003F1CEC"/>
    <w:rsid w:val="003F43BF"/>
    <w:rsid w:val="003F6BE4"/>
    <w:rsid w:val="00403CF8"/>
    <w:rsid w:val="004066B6"/>
    <w:rsid w:val="00407459"/>
    <w:rsid w:val="00414D01"/>
    <w:rsid w:val="004170FE"/>
    <w:rsid w:val="004209E6"/>
    <w:rsid w:val="0042324B"/>
    <w:rsid w:val="004234E8"/>
    <w:rsid w:val="00426805"/>
    <w:rsid w:val="00430150"/>
    <w:rsid w:val="004302F9"/>
    <w:rsid w:val="0043229B"/>
    <w:rsid w:val="004324C8"/>
    <w:rsid w:val="00435287"/>
    <w:rsid w:val="004352E3"/>
    <w:rsid w:val="00436E53"/>
    <w:rsid w:val="00440A22"/>
    <w:rsid w:val="0044395B"/>
    <w:rsid w:val="004475BE"/>
    <w:rsid w:val="00452172"/>
    <w:rsid w:val="00453FE4"/>
    <w:rsid w:val="004542E9"/>
    <w:rsid w:val="0045550E"/>
    <w:rsid w:val="00456456"/>
    <w:rsid w:val="004601DA"/>
    <w:rsid w:val="00462367"/>
    <w:rsid w:val="0046490C"/>
    <w:rsid w:val="00470287"/>
    <w:rsid w:val="00470733"/>
    <w:rsid w:val="00477C53"/>
    <w:rsid w:val="00480DD1"/>
    <w:rsid w:val="004825E8"/>
    <w:rsid w:val="00483FCA"/>
    <w:rsid w:val="00485380"/>
    <w:rsid w:val="004928F2"/>
    <w:rsid w:val="00493D87"/>
    <w:rsid w:val="004950D4"/>
    <w:rsid w:val="004956DC"/>
    <w:rsid w:val="004A0506"/>
    <w:rsid w:val="004A2342"/>
    <w:rsid w:val="004A2F62"/>
    <w:rsid w:val="004A67EF"/>
    <w:rsid w:val="004B171A"/>
    <w:rsid w:val="004B1DB8"/>
    <w:rsid w:val="004B2F01"/>
    <w:rsid w:val="004B4182"/>
    <w:rsid w:val="004B4538"/>
    <w:rsid w:val="004B6FB6"/>
    <w:rsid w:val="004C3423"/>
    <w:rsid w:val="004C571D"/>
    <w:rsid w:val="004D35A2"/>
    <w:rsid w:val="004D43DE"/>
    <w:rsid w:val="004D5FD1"/>
    <w:rsid w:val="004F7C93"/>
    <w:rsid w:val="00506105"/>
    <w:rsid w:val="005115EA"/>
    <w:rsid w:val="00513162"/>
    <w:rsid w:val="00525809"/>
    <w:rsid w:val="00532525"/>
    <w:rsid w:val="00535130"/>
    <w:rsid w:val="00537302"/>
    <w:rsid w:val="00555509"/>
    <w:rsid w:val="005610DD"/>
    <w:rsid w:val="005619EF"/>
    <w:rsid w:val="00561C5B"/>
    <w:rsid w:val="0056393D"/>
    <w:rsid w:val="00564F2D"/>
    <w:rsid w:val="00566CDA"/>
    <w:rsid w:val="0056727E"/>
    <w:rsid w:val="00567BA6"/>
    <w:rsid w:val="00567C56"/>
    <w:rsid w:val="00570033"/>
    <w:rsid w:val="00570147"/>
    <w:rsid w:val="0057307E"/>
    <w:rsid w:val="005731ED"/>
    <w:rsid w:val="00573A4C"/>
    <w:rsid w:val="00574B79"/>
    <w:rsid w:val="00574D12"/>
    <w:rsid w:val="0057545F"/>
    <w:rsid w:val="005800B4"/>
    <w:rsid w:val="0058070B"/>
    <w:rsid w:val="00580E85"/>
    <w:rsid w:val="005810FA"/>
    <w:rsid w:val="005819D0"/>
    <w:rsid w:val="0058296F"/>
    <w:rsid w:val="00595E80"/>
    <w:rsid w:val="0059650E"/>
    <w:rsid w:val="00596953"/>
    <w:rsid w:val="005A4293"/>
    <w:rsid w:val="005A5093"/>
    <w:rsid w:val="005A6030"/>
    <w:rsid w:val="005B1A7F"/>
    <w:rsid w:val="005B57AD"/>
    <w:rsid w:val="005B600D"/>
    <w:rsid w:val="005B722E"/>
    <w:rsid w:val="005B7C05"/>
    <w:rsid w:val="005C02FE"/>
    <w:rsid w:val="005C50AC"/>
    <w:rsid w:val="005C6406"/>
    <w:rsid w:val="005D69D1"/>
    <w:rsid w:val="005E0FB1"/>
    <w:rsid w:val="005E210D"/>
    <w:rsid w:val="005E405A"/>
    <w:rsid w:val="005F1C45"/>
    <w:rsid w:val="005F2425"/>
    <w:rsid w:val="005F5EC7"/>
    <w:rsid w:val="005F7207"/>
    <w:rsid w:val="005F7AA7"/>
    <w:rsid w:val="005F7FCF"/>
    <w:rsid w:val="00607691"/>
    <w:rsid w:val="0061062C"/>
    <w:rsid w:val="00613183"/>
    <w:rsid w:val="006133F0"/>
    <w:rsid w:val="00614351"/>
    <w:rsid w:val="00616888"/>
    <w:rsid w:val="006176BE"/>
    <w:rsid w:val="006212CB"/>
    <w:rsid w:val="00622937"/>
    <w:rsid w:val="006279F9"/>
    <w:rsid w:val="00630C4A"/>
    <w:rsid w:val="006341A9"/>
    <w:rsid w:val="006369EE"/>
    <w:rsid w:val="00640634"/>
    <w:rsid w:val="0064700E"/>
    <w:rsid w:val="00650183"/>
    <w:rsid w:val="00650677"/>
    <w:rsid w:val="00666B4E"/>
    <w:rsid w:val="006736A9"/>
    <w:rsid w:val="00673BC7"/>
    <w:rsid w:val="00674975"/>
    <w:rsid w:val="00675D39"/>
    <w:rsid w:val="006830FA"/>
    <w:rsid w:val="00684285"/>
    <w:rsid w:val="0068560B"/>
    <w:rsid w:val="00686F97"/>
    <w:rsid w:val="006874CE"/>
    <w:rsid w:val="00687E14"/>
    <w:rsid w:val="006A1277"/>
    <w:rsid w:val="006A2602"/>
    <w:rsid w:val="006A2D41"/>
    <w:rsid w:val="006A32D9"/>
    <w:rsid w:val="006A67E1"/>
    <w:rsid w:val="006B6E60"/>
    <w:rsid w:val="006C1B4C"/>
    <w:rsid w:val="006C36FB"/>
    <w:rsid w:val="006C51C7"/>
    <w:rsid w:val="006C6B7C"/>
    <w:rsid w:val="006C7AF9"/>
    <w:rsid w:val="006C7D62"/>
    <w:rsid w:val="006D0B23"/>
    <w:rsid w:val="006D1C80"/>
    <w:rsid w:val="006D2ED6"/>
    <w:rsid w:val="006D5685"/>
    <w:rsid w:val="006E1987"/>
    <w:rsid w:val="006E23B2"/>
    <w:rsid w:val="006E5207"/>
    <w:rsid w:val="006F3C47"/>
    <w:rsid w:val="006F5C70"/>
    <w:rsid w:val="006F6A20"/>
    <w:rsid w:val="007047B2"/>
    <w:rsid w:val="00704DE7"/>
    <w:rsid w:val="00706868"/>
    <w:rsid w:val="00706CF8"/>
    <w:rsid w:val="007078B8"/>
    <w:rsid w:val="00715E32"/>
    <w:rsid w:val="007162D1"/>
    <w:rsid w:val="00716463"/>
    <w:rsid w:val="0071706E"/>
    <w:rsid w:val="0072101C"/>
    <w:rsid w:val="00727292"/>
    <w:rsid w:val="007366F1"/>
    <w:rsid w:val="00742F6A"/>
    <w:rsid w:val="007446E8"/>
    <w:rsid w:val="00744D06"/>
    <w:rsid w:val="00747D9D"/>
    <w:rsid w:val="00751553"/>
    <w:rsid w:val="0075165E"/>
    <w:rsid w:val="00752982"/>
    <w:rsid w:val="00754E10"/>
    <w:rsid w:val="00756F28"/>
    <w:rsid w:val="00760A24"/>
    <w:rsid w:val="00762A29"/>
    <w:rsid w:val="0076327D"/>
    <w:rsid w:val="00767745"/>
    <w:rsid w:val="007707FC"/>
    <w:rsid w:val="00770BE3"/>
    <w:rsid w:val="0077177A"/>
    <w:rsid w:val="007728A8"/>
    <w:rsid w:val="007757AF"/>
    <w:rsid w:val="00785A76"/>
    <w:rsid w:val="00787852"/>
    <w:rsid w:val="007915BC"/>
    <w:rsid w:val="00792A8C"/>
    <w:rsid w:val="00793253"/>
    <w:rsid w:val="00793938"/>
    <w:rsid w:val="00795606"/>
    <w:rsid w:val="007967FA"/>
    <w:rsid w:val="00797E7A"/>
    <w:rsid w:val="007A0EA6"/>
    <w:rsid w:val="007A2D9E"/>
    <w:rsid w:val="007B0381"/>
    <w:rsid w:val="007B0F3D"/>
    <w:rsid w:val="007B148D"/>
    <w:rsid w:val="007B18C8"/>
    <w:rsid w:val="007B28DE"/>
    <w:rsid w:val="007B46F3"/>
    <w:rsid w:val="007B7A5F"/>
    <w:rsid w:val="007C36BE"/>
    <w:rsid w:val="007C5F4D"/>
    <w:rsid w:val="007C61BD"/>
    <w:rsid w:val="007C79CB"/>
    <w:rsid w:val="007D53ED"/>
    <w:rsid w:val="007D6001"/>
    <w:rsid w:val="007D6C69"/>
    <w:rsid w:val="007D7F94"/>
    <w:rsid w:val="007E0854"/>
    <w:rsid w:val="007E1B76"/>
    <w:rsid w:val="007E219A"/>
    <w:rsid w:val="007E272E"/>
    <w:rsid w:val="007E37BF"/>
    <w:rsid w:val="007E6593"/>
    <w:rsid w:val="007E6919"/>
    <w:rsid w:val="007F1101"/>
    <w:rsid w:val="007F2CB1"/>
    <w:rsid w:val="00803D20"/>
    <w:rsid w:val="008107D7"/>
    <w:rsid w:val="008112A0"/>
    <w:rsid w:val="0081696D"/>
    <w:rsid w:val="00816E01"/>
    <w:rsid w:val="008173D0"/>
    <w:rsid w:val="00823235"/>
    <w:rsid w:val="008249F1"/>
    <w:rsid w:val="00824AF2"/>
    <w:rsid w:val="00826686"/>
    <w:rsid w:val="00835563"/>
    <w:rsid w:val="00836511"/>
    <w:rsid w:val="00836B02"/>
    <w:rsid w:val="00836EC6"/>
    <w:rsid w:val="0083741E"/>
    <w:rsid w:val="00837985"/>
    <w:rsid w:val="00840E3D"/>
    <w:rsid w:val="00841D8C"/>
    <w:rsid w:val="00842220"/>
    <w:rsid w:val="00844111"/>
    <w:rsid w:val="00844F74"/>
    <w:rsid w:val="00846382"/>
    <w:rsid w:val="00850F57"/>
    <w:rsid w:val="008536C2"/>
    <w:rsid w:val="008577A9"/>
    <w:rsid w:val="008600C7"/>
    <w:rsid w:val="008617D0"/>
    <w:rsid w:val="00861A60"/>
    <w:rsid w:val="00862357"/>
    <w:rsid w:val="00862D02"/>
    <w:rsid w:val="008637B9"/>
    <w:rsid w:val="00864194"/>
    <w:rsid w:val="00864C84"/>
    <w:rsid w:val="00870399"/>
    <w:rsid w:val="008711EC"/>
    <w:rsid w:val="008718FE"/>
    <w:rsid w:val="00872946"/>
    <w:rsid w:val="00883928"/>
    <w:rsid w:val="00883DDE"/>
    <w:rsid w:val="00887997"/>
    <w:rsid w:val="00891D73"/>
    <w:rsid w:val="00892A44"/>
    <w:rsid w:val="008A2DE8"/>
    <w:rsid w:val="008A312D"/>
    <w:rsid w:val="008A3E09"/>
    <w:rsid w:val="008A3E57"/>
    <w:rsid w:val="008A733B"/>
    <w:rsid w:val="008A77A7"/>
    <w:rsid w:val="008B0108"/>
    <w:rsid w:val="008B3F34"/>
    <w:rsid w:val="008C2756"/>
    <w:rsid w:val="008C56B9"/>
    <w:rsid w:val="008D05E0"/>
    <w:rsid w:val="008D2600"/>
    <w:rsid w:val="008E0AC0"/>
    <w:rsid w:val="008E221A"/>
    <w:rsid w:val="008E3FFE"/>
    <w:rsid w:val="008E60BE"/>
    <w:rsid w:val="008E6B74"/>
    <w:rsid w:val="008F0FAF"/>
    <w:rsid w:val="008F1662"/>
    <w:rsid w:val="008F46CD"/>
    <w:rsid w:val="008F5FD3"/>
    <w:rsid w:val="008F6480"/>
    <w:rsid w:val="008F7740"/>
    <w:rsid w:val="00900C48"/>
    <w:rsid w:val="00900CA2"/>
    <w:rsid w:val="00903653"/>
    <w:rsid w:val="0090383D"/>
    <w:rsid w:val="00910A52"/>
    <w:rsid w:val="00911479"/>
    <w:rsid w:val="00911D11"/>
    <w:rsid w:val="0091484D"/>
    <w:rsid w:val="00925E71"/>
    <w:rsid w:val="0093329F"/>
    <w:rsid w:val="00935DA5"/>
    <w:rsid w:val="00937043"/>
    <w:rsid w:val="009445D3"/>
    <w:rsid w:val="00955A8A"/>
    <w:rsid w:val="0096400D"/>
    <w:rsid w:val="00966600"/>
    <w:rsid w:val="009671D9"/>
    <w:rsid w:val="0097032E"/>
    <w:rsid w:val="00971352"/>
    <w:rsid w:val="00975E5B"/>
    <w:rsid w:val="00977C8F"/>
    <w:rsid w:val="00977F94"/>
    <w:rsid w:val="00982941"/>
    <w:rsid w:val="009863E9"/>
    <w:rsid w:val="00987F49"/>
    <w:rsid w:val="00992E20"/>
    <w:rsid w:val="009936FC"/>
    <w:rsid w:val="00993925"/>
    <w:rsid w:val="00993977"/>
    <w:rsid w:val="009A05D1"/>
    <w:rsid w:val="009A0B8F"/>
    <w:rsid w:val="009A28AC"/>
    <w:rsid w:val="009A3A5B"/>
    <w:rsid w:val="009A3F2A"/>
    <w:rsid w:val="009B2AAC"/>
    <w:rsid w:val="009B3521"/>
    <w:rsid w:val="009B541C"/>
    <w:rsid w:val="009C4221"/>
    <w:rsid w:val="009C4460"/>
    <w:rsid w:val="009D7192"/>
    <w:rsid w:val="009E0E38"/>
    <w:rsid w:val="009E1A35"/>
    <w:rsid w:val="009E6DD3"/>
    <w:rsid w:val="009F09AA"/>
    <w:rsid w:val="009F2C16"/>
    <w:rsid w:val="009F2C1B"/>
    <w:rsid w:val="009F335C"/>
    <w:rsid w:val="00A002B5"/>
    <w:rsid w:val="00A0260C"/>
    <w:rsid w:val="00A041B5"/>
    <w:rsid w:val="00A04F8C"/>
    <w:rsid w:val="00A05158"/>
    <w:rsid w:val="00A104BD"/>
    <w:rsid w:val="00A13BF5"/>
    <w:rsid w:val="00A14837"/>
    <w:rsid w:val="00A21DD3"/>
    <w:rsid w:val="00A225E3"/>
    <w:rsid w:val="00A23A26"/>
    <w:rsid w:val="00A24A8F"/>
    <w:rsid w:val="00A25708"/>
    <w:rsid w:val="00A25BF0"/>
    <w:rsid w:val="00A3026E"/>
    <w:rsid w:val="00A302EC"/>
    <w:rsid w:val="00A35AD8"/>
    <w:rsid w:val="00A4072C"/>
    <w:rsid w:val="00A436AB"/>
    <w:rsid w:val="00A4395C"/>
    <w:rsid w:val="00A4576A"/>
    <w:rsid w:val="00A45AD0"/>
    <w:rsid w:val="00A45EE9"/>
    <w:rsid w:val="00A53C14"/>
    <w:rsid w:val="00A61410"/>
    <w:rsid w:val="00A6198A"/>
    <w:rsid w:val="00A64047"/>
    <w:rsid w:val="00A65108"/>
    <w:rsid w:val="00A67239"/>
    <w:rsid w:val="00A7067F"/>
    <w:rsid w:val="00A707A7"/>
    <w:rsid w:val="00A7139F"/>
    <w:rsid w:val="00A718FD"/>
    <w:rsid w:val="00A72341"/>
    <w:rsid w:val="00A76882"/>
    <w:rsid w:val="00A77199"/>
    <w:rsid w:val="00A776ED"/>
    <w:rsid w:val="00A80E50"/>
    <w:rsid w:val="00A8137F"/>
    <w:rsid w:val="00A83663"/>
    <w:rsid w:val="00A83731"/>
    <w:rsid w:val="00A83B0F"/>
    <w:rsid w:val="00A84216"/>
    <w:rsid w:val="00A90BFA"/>
    <w:rsid w:val="00A92BF3"/>
    <w:rsid w:val="00A943C8"/>
    <w:rsid w:val="00A950A4"/>
    <w:rsid w:val="00A9520D"/>
    <w:rsid w:val="00A954D7"/>
    <w:rsid w:val="00A96329"/>
    <w:rsid w:val="00A9747D"/>
    <w:rsid w:val="00AA00A6"/>
    <w:rsid w:val="00AA118C"/>
    <w:rsid w:val="00AA674D"/>
    <w:rsid w:val="00AA6BA8"/>
    <w:rsid w:val="00AA7F5A"/>
    <w:rsid w:val="00AB2340"/>
    <w:rsid w:val="00AB35C4"/>
    <w:rsid w:val="00AB5FE4"/>
    <w:rsid w:val="00AB659D"/>
    <w:rsid w:val="00AC16B5"/>
    <w:rsid w:val="00AC229F"/>
    <w:rsid w:val="00AC53B7"/>
    <w:rsid w:val="00AD7671"/>
    <w:rsid w:val="00AE1748"/>
    <w:rsid w:val="00AE235F"/>
    <w:rsid w:val="00AE53E8"/>
    <w:rsid w:val="00AE6FE4"/>
    <w:rsid w:val="00AF2059"/>
    <w:rsid w:val="00AF3D84"/>
    <w:rsid w:val="00AF4161"/>
    <w:rsid w:val="00AF580B"/>
    <w:rsid w:val="00B007C8"/>
    <w:rsid w:val="00B00D1F"/>
    <w:rsid w:val="00B021E8"/>
    <w:rsid w:val="00B0293F"/>
    <w:rsid w:val="00B07260"/>
    <w:rsid w:val="00B07D8B"/>
    <w:rsid w:val="00B126D5"/>
    <w:rsid w:val="00B14410"/>
    <w:rsid w:val="00B15E61"/>
    <w:rsid w:val="00B24F35"/>
    <w:rsid w:val="00B32C88"/>
    <w:rsid w:val="00B34747"/>
    <w:rsid w:val="00B355B7"/>
    <w:rsid w:val="00B42E49"/>
    <w:rsid w:val="00B44298"/>
    <w:rsid w:val="00B44CB0"/>
    <w:rsid w:val="00B45784"/>
    <w:rsid w:val="00B50903"/>
    <w:rsid w:val="00B538E1"/>
    <w:rsid w:val="00B62FFE"/>
    <w:rsid w:val="00B65013"/>
    <w:rsid w:val="00B6688E"/>
    <w:rsid w:val="00B7123A"/>
    <w:rsid w:val="00B71594"/>
    <w:rsid w:val="00B71F39"/>
    <w:rsid w:val="00B7435C"/>
    <w:rsid w:val="00B757E3"/>
    <w:rsid w:val="00B76F38"/>
    <w:rsid w:val="00B8085D"/>
    <w:rsid w:val="00B81EFF"/>
    <w:rsid w:val="00B836BB"/>
    <w:rsid w:val="00B84122"/>
    <w:rsid w:val="00B862B0"/>
    <w:rsid w:val="00B86CEF"/>
    <w:rsid w:val="00B9399B"/>
    <w:rsid w:val="00BA2B7C"/>
    <w:rsid w:val="00BA35A8"/>
    <w:rsid w:val="00BA7B35"/>
    <w:rsid w:val="00BB142A"/>
    <w:rsid w:val="00BB307C"/>
    <w:rsid w:val="00BB34B9"/>
    <w:rsid w:val="00BB35C2"/>
    <w:rsid w:val="00BB553B"/>
    <w:rsid w:val="00BC28D7"/>
    <w:rsid w:val="00BC376C"/>
    <w:rsid w:val="00BC59B6"/>
    <w:rsid w:val="00BC6321"/>
    <w:rsid w:val="00BC7817"/>
    <w:rsid w:val="00BD089E"/>
    <w:rsid w:val="00BD3819"/>
    <w:rsid w:val="00BD642D"/>
    <w:rsid w:val="00BD6988"/>
    <w:rsid w:val="00BE1A77"/>
    <w:rsid w:val="00BE4742"/>
    <w:rsid w:val="00BE69D3"/>
    <w:rsid w:val="00BE7383"/>
    <w:rsid w:val="00BE754D"/>
    <w:rsid w:val="00BF1DB9"/>
    <w:rsid w:val="00BF6D10"/>
    <w:rsid w:val="00BF6E79"/>
    <w:rsid w:val="00C02662"/>
    <w:rsid w:val="00C02C6F"/>
    <w:rsid w:val="00C03F6C"/>
    <w:rsid w:val="00C12108"/>
    <w:rsid w:val="00C121D9"/>
    <w:rsid w:val="00C13453"/>
    <w:rsid w:val="00C170D5"/>
    <w:rsid w:val="00C220F9"/>
    <w:rsid w:val="00C23A8E"/>
    <w:rsid w:val="00C2541C"/>
    <w:rsid w:val="00C26862"/>
    <w:rsid w:val="00C30458"/>
    <w:rsid w:val="00C31DA6"/>
    <w:rsid w:val="00C33260"/>
    <w:rsid w:val="00C37B31"/>
    <w:rsid w:val="00C4598F"/>
    <w:rsid w:val="00C50360"/>
    <w:rsid w:val="00C54E12"/>
    <w:rsid w:val="00C55468"/>
    <w:rsid w:val="00C622C3"/>
    <w:rsid w:val="00C63BD5"/>
    <w:rsid w:val="00C63C59"/>
    <w:rsid w:val="00C709C4"/>
    <w:rsid w:val="00C71632"/>
    <w:rsid w:val="00C74444"/>
    <w:rsid w:val="00C74906"/>
    <w:rsid w:val="00C77768"/>
    <w:rsid w:val="00C81B40"/>
    <w:rsid w:val="00C81FEA"/>
    <w:rsid w:val="00C83969"/>
    <w:rsid w:val="00C84F72"/>
    <w:rsid w:val="00C86858"/>
    <w:rsid w:val="00C86C95"/>
    <w:rsid w:val="00C93D06"/>
    <w:rsid w:val="00C952D8"/>
    <w:rsid w:val="00CA05EB"/>
    <w:rsid w:val="00CA11C4"/>
    <w:rsid w:val="00CA22F5"/>
    <w:rsid w:val="00CA32EB"/>
    <w:rsid w:val="00CA335A"/>
    <w:rsid w:val="00CA3515"/>
    <w:rsid w:val="00CA3A05"/>
    <w:rsid w:val="00CB14E9"/>
    <w:rsid w:val="00CB3D4B"/>
    <w:rsid w:val="00CB6D90"/>
    <w:rsid w:val="00CB72C3"/>
    <w:rsid w:val="00CC1866"/>
    <w:rsid w:val="00CC45E4"/>
    <w:rsid w:val="00CD019F"/>
    <w:rsid w:val="00CD27C5"/>
    <w:rsid w:val="00CD497E"/>
    <w:rsid w:val="00CD55E0"/>
    <w:rsid w:val="00CE1BAE"/>
    <w:rsid w:val="00CE4169"/>
    <w:rsid w:val="00CE421C"/>
    <w:rsid w:val="00CE5147"/>
    <w:rsid w:val="00CE6B4F"/>
    <w:rsid w:val="00CE7894"/>
    <w:rsid w:val="00CF06A1"/>
    <w:rsid w:val="00CF1467"/>
    <w:rsid w:val="00CF48D6"/>
    <w:rsid w:val="00CF57D6"/>
    <w:rsid w:val="00CF5AB3"/>
    <w:rsid w:val="00CF6C1B"/>
    <w:rsid w:val="00D010DC"/>
    <w:rsid w:val="00D019D5"/>
    <w:rsid w:val="00D040FE"/>
    <w:rsid w:val="00D12D2C"/>
    <w:rsid w:val="00D15102"/>
    <w:rsid w:val="00D157A0"/>
    <w:rsid w:val="00D15AF2"/>
    <w:rsid w:val="00D168FD"/>
    <w:rsid w:val="00D16F64"/>
    <w:rsid w:val="00D2472C"/>
    <w:rsid w:val="00D279BA"/>
    <w:rsid w:val="00D35172"/>
    <w:rsid w:val="00D404B5"/>
    <w:rsid w:val="00D447CB"/>
    <w:rsid w:val="00D46FCB"/>
    <w:rsid w:val="00D47D16"/>
    <w:rsid w:val="00D505F4"/>
    <w:rsid w:val="00D51CE1"/>
    <w:rsid w:val="00D562F2"/>
    <w:rsid w:val="00D60CED"/>
    <w:rsid w:val="00D61B93"/>
    <w:rsid w:val="00D67E4A"/>
    <w:rsid w:val="00D757DA"/>
    <w:rsid w:val="00D763FD"/>
    <w:rsid w:val="00D818F2"/>
    <w:rsid w:val="00D82D3D"/>
    <w:rsid w:val="00D90AD1"/>
    <w:rsid w:val="00D941F7"/>
    <w:rsid w:val="00DA1646"/>
    <w:rsid w:val="00DA4DDF"/>
    <w:rsid w:val="00DA6050"/>
    <w:rsid w:val="00DB0804"/>
    <w:rsid w:val="00DB270E"/>
    <w:rsid w:val="00DB2FC4"/>
    <w:rsid w:val="00DB3E88"/>
    <w:rsid w:val="00DC382A"/>
    <w:rsid w:val="00DC7F7F"/>
    <w:rsid w:val="00DD4C84"/>
    <w:rsid w:val="00DD5D01"/>
    <w:rsid w:val="00DE1923"/>
    <w:rsid w:val="00DE2B33"/>
    <w:rsid w:val="00DE638B"/>
    <w:rsid w:val="00DE72EE"/>
    <w:rsid w:val="00DF37E5"/>
    <w:rsid w:val="00E034FE"/>
    <w:rsid w:val="00E041E5"/>
    <w:rsid w:val="00E04888"/>
    <w:rsid w:val="00E070B9"/>
    <w:rsid w:val="00E0763B"/>
    <w:rsid w:val="00E10302"/>
    <w:rsid w:val="00E17EC5"/>
    <w:rsid w:val="00E25EE0"/>
    <w:rsid w:val="00E26B93"/>
    <w:rsid w:val="00E26BFD"/>
    <w:rsid w:val="00E27E90"/>
    <w:rsid w:val="00E33D02"/>
    <w:rsid w:val="00E34F2C"/>
    <w:rsid w:val="00E35D79"/>
    <w:rsid w:val="00E36872"/>
    <w:rsid w:val="00E400FA"/>
    <w:rsid w:val="00E405AB"/>
    <w:rsid w:val="00E40CB8"/>
    <w:rsid w:val="00E41839"/>
    <w:rsid w:val="00E4641E"/>
    <w:rsid w:val="00E5129B"/>
    <w:rsid w:val="00E519AE"/>
    <w:rsid w:val="00E52880"/>
    <w:rsid w:val="00E57AF7"/>
    <w:rsid w:val="00E6241B"/>
    <w:rsid w:val="00E6344E"/>
    <w:rsid w:val="00E64FCC"/>
    <w:rsid w:val="00E65A97"/>
    <w:rsid w:val="00E703B6"/>
    <w:rsid w:val="00E72200"/>
    <w:rsid w:val="00E72B1B"/>
    <w:rsid w:val="00E75D47"/>
    <w:rsid w:val="00E766F5"/>
    <w:rsid w:val="00E76E08"/>
    <w:rsid w:val="00E82948"/>
    <w:rsid w:val="00E874F3"/>
    <w:rsid w:val="00E90218"/>
    <w:rsid w:val="00E913BB"/>
    <w:rsid w:val="00E95F2E"/>
    <w:rsid w:val="00E97293"/>
    <w:rsid w:val="00EA0B10"/>
    <w:rsid w:val="00EA1508"/>
    <w:rsid w:val="00EA1541"/>
    <w:rsid w:val="00EA32E4"/>
    <w:rsid w:val="00EA7E36"/>
    <w:rsid w:val="00EB0278"/>
    <w:rsid w:val="00EB0898"/>
    <w:rsid w:val="00EB627B"/>
    <w:rsid w:val="00EB6D94"/>
    <w:rsid w:val="00EC4183"/>
    <w:rsid w:val="00EC470C"/>
    <w:rsid w:val="00EC4867"/>
    <w:rsid w:val="00EC6468"/>
    <w:rsid w:val="00EC6708"/>
    <w:rsid w:val="00ED0056"/>
    <w:rsid w:val="00ED207C"/>
    <w:rsid w:val="00ED325A"/>
    <w:rsid w:val="00ED3F41"/>
    <w:rsid w:val="00ED5615"/>
    <w:rsid w:val="00ED65CC"/>
    <w:rsid w:val="00ED692E"/>
    <w:rsid w:val="00ED69AF"/>
    <w:rsid w:val="00ED6C64"/>
    <w:rsid w:val="00EE1847"/>
    <w:rsid w:val="00EE240E"/>
    <w:rsid w:val="00EE688E"/>
    <w:rsid w:val="00EE6A6D"/>
    <w:rsid w:val="00EE6EAD"/>
    <w:rsid w:val="00EF03E2"/>
    <w:rsid w:val="00EF2478"/>
    <w:rsid w:val="00EF7F8B"/>
    <w:rsid w:val="00F03814"/>
    <w:rsid w:val="00F07A09"/>
    <w:rsid w:val="00F11A42"/>
    <w:rsid w:val="00F1390C"/>
    <w:rsid w:val="00F1448F"/>
    <w:rsid w:val="00F14D98"/>
    <w:rsid w:val="00F20C5E"/>
    <w:rsid w:val="00F2759E"/>
    <w:rsid w:val="00F36A1D"/>
    <w:rsid w:val="00F40E66"/>
    <w:rsid w:val="00F44278"/>
    <w:rsid w:val="00F47296"/>
    <w:rsid w:val="00F50F47"/>
    <w:rsid w:val="00F51B65"/>
    <w:rsid w:val="00F52AAB"/>
    <w:rsid w:val="00F52EB6"/>
    <w:rsid w:val="00F54F42"/>
    <w:rsid w:val="00F551D8"/>
    <w:rsid w:val="00F55260"/>
    <w:rsid w:val="00F600A1"/>
    <w:rsid w:val="00F6316B"/>
    <w:rsid w:val="00F65AE0"/>
    <w:rsid w:val="00F66985"/>
    <w:rsid w:val="00F74E38"/>
    <w:rsid w:val="00F757C1"/>
    <w:rsid w:val="00F76D6F"/>
    <w:rsid w:val="00F778B0"/>
    <w:rsid w:val="00F77AE6"/>
    <w:rsid w:val="00F80ADC"/>
    <w:rsid w:val="00F83BC2"/>
    <w:rsid w:val="00F85A99"/>
    <w:rsid w:val="00F87701"/>
    <w:rsid w:val="00F91F70"/>
    <w:rsid w:val="00F92EC1"/>
    <w:rsid w:val="00F9387D"/>
    <w:rsid w:val="00F94C47"/>
    <w:rsid w:val="00F94D52"/>
    <w:rsid w:val="00FA0421"/>
    <w:rsid w:val="00FA3389"/>
    <w:rsid w:val="00FA3476"/>
    <w:rsid w:val="00FA3CA9"/>
    <w:rsid w:val="00FA495F"/>
    <w:rsid w:val="00FA65ED"/>
    <w:rsid w:val="00FB0C10"/>
    <w:rsid w:val="00FB103D"/>
    <w:rsid w:val="00FB13EE"/>
    <w:rsid w:val="00FB3C36"/>
    <w:rsid w:val="00FB4280"/>
    <w:rsid w:val="00FB7CCE"/>
    <w:rsid w:val="00FC01C8"/>
    <w:rsid w:val="00FC5027"/>
    <w:rsid w:val="00FC50C7"/>
    <w:rsid w:val="00FC511D"/>
    <w:rsid w:val="00FC68BC"/>
    <w:rsid w:val="00FC7288"/>
    <w:rsid w:val="00FD11D4"/>
    <w:rsid w:val="00FD225D"/>
    <w:rsid w:val="00FD2384"/>
    <w:rsid w:val="00FE452E"/>
    <w:rsid w:val="00FF4126"/>
    <w:rsid w:val="00FF4275"/>
    <w:rsid w:val="00FF457A"/>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8739E72"/>
  <w15:docId w15:val="{D4BCF3A1-C5AA-4A51-9C3E-F9AABB20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quot;Cita textual&quot;Normal"/>
    <w:qFormat/>
    <w:rsid w:val="00A84216"/>
    <w:pPr>
      <w:spacing w:after="140"/>
      <w:ind w:firstLine="567"/>
      <w:jc w:val="both"/>
    </w:pPr>
    <w:rPr>
      <w:lang w:eastAsia="en-US"/>
    </w:rPr>
  </w:style>
  <w:style w:type="paragraph" w:styleId="Ttulo1">
    <w:name w:val="heading 1"/>
    <w:basedOn w:val="Normal"/>
    <w:next w:val="Normal"/>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C3A32"/>
    <w:pPr>
      <w:keepNext/>
      <w:spacing w:before="240" w:after="60"/>
      <w:outlineLvl w:val="2"/>
    </w:pPr>
    <w:rPr>
      <w:rFonts w:ascii="Arial" w:hAnsi="Arial" w:cs="Arial"/>
      <w:b/>
      <w:bCs/>
      <w:szCs w:val="26"/>
    </w:rPr>
  </w:style>
  <w:style w:type="paragraph" w:styleId="Ttulo5">
    <w:name w:val="heading 5"/>
    <w:basedOn w:val="Normal"/>
    <w:next w:val="Normal"/>
    <w:qFormat/>
    <w:rsid w:val="001C3A32"/>
    <w:pPr>
      <w:keepNext/>
      <w:tabs>
        <w:tab w:val="left" w:pos="7200"/>
      </w:tabs>
      <w:spacing w:after="0"/>
      <w:ind w:right="44" w:firstLine="0"/>
      <w:jc w:val="center"/>
      <w:outlineLvl w:val="4"/>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qFormat/>
    <w:rsid w:val="00075677"/>
    <w:pPr>
      <w:keepLines/>
      <w:tabs>
        <w:tab w:val="right" w:pos="2835"/>
        <w:tab w:val="right" w:pos="3969"/>
        <w:tab w:val="right" w:pos="5103"/>
        <w:tab w:val="right" w:pos="6237"/>
        <w:tab w:val="right" w:pos="7371"/>
      </w:tabs>
      <w:spacing w:after="0" w:line="240" w:lineRule="atLeast"/>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uiPriority w:val="99"/>
    <w:qFormat/>
    <w:rsid w:val="004B2F01"/>
    <w:rPr>
      <w:bCs w:val="0"/>
      <w:i/>
    </w:rPr>
  </w:style>
  <w:style w:type="paragraph" w:styleId="TDC1">
    <w:name w:val="toc 1"/>
    <w:basedOn w:val="Normal"/>
    <w:next w:val="Normal"/>
    <w:autoRedefine/>
    <w:uiPriority w:val="39"/>
    <w:rsid w:val="00FA65ED"/>
    <w:pPr>
      <w:tabs>
        <w:tab w:val="right" w:leader="dot" w:pos="8789"/>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Descripcin"/>
    <w:rsid w:val="00CA3515"/>
    <w:pPr>
      <w:tabs>
        <w:tab w:val="center" w:pos="4252"/>
        <w:tab w:val="right" w:pos="8504"/>
      </w:tabs>
      <w:spacing w:after="60"/>
      <w:jc w:val="center"/>
    </w:pPr>
    <w:rPr>
      <w:b w:val="0"/>
      <w:caps/>
      <w:sz w:val="14"/>
      <w:szCs w:val="12"/>
    </w:rPr>
  </w:style>
  <w:style w:type="paragraph" w:styleId="Piedepgina">
    <w:name w:val="footer"/>
    <w:basedOn w:val="texto"/>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Descripcin">
    <w:name w:val="caption"/>
    <w:basedOn w:val="Normal"/>
    <w:next w:val="Normal"/>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rsid w:val="001D4F09"/>
  </w:style>
  <w:style w:type="paragraph" w:customStyle="1" w:styleId="cuadroCabe">
    <w:name w:val="cuadroCabe"/>
    <w:basedOn w:val="cuatexto"/>
    <w:qFormat/>
    <w:rsid w:val="00075677"/>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paragraph" w:styleId="Listaconvietas">
    <w:name w:val="List Bullet"/>
    <w:basedOn w:val="Normal"/>
    <w:unhideWhenUsed/>
    <w:rsid w:val="003C51F4"/>
    <w:pPr>
      <w:numPr>
        <w:numId w:val="9"/>
      </w:numPr>
      <w:contextualSpacing/>
    </w:pPr>
  </w:style>
  <w:style w:type="character" w:customStyle="1" w:styleId="atitulo1Car">
    <w:name w:val="atitulo1 Car"/>
    <w:basedOn w:val="Fuentedeprrafopredeter"/>
    <w:link w:val="atitulo1"/>
    <w:uiPriority w:val="99"/>
    <w:qFormat/>
    <w:locked/>
    <w:rsid w:val="003C51F4"/>
    <w:rPr>
      <w:rFonts w:ascii="Arial" w:hAnsi="Arial"/>
      <w:b/>
      <w:color w:val="000000"/>
      <w:kern w:val="28"/>
      <w:sz w:val="25"/>
      <w:szCs w:val="26"/>
      <w:lang w:val="eu-ES" w:eastAsia="en-US"/>
    </w:rPr>
  </w:style>
  <w:style w:type="character" w:customStyle="1" w:styleId="atitulo2Car">
    <w:name w:val="atitulo2 Car"/>
    <w:link w:val="atitulo2"/>
    <w:locked/>
    <w:rsid w:val="003C51F4"/>
    <w:rPr>
      <w:rFonts w:ascii="Arial" w:hAnsi="Arial"/>
      <w:bCs/>
      <w:iCs/>
      <w:color w:val="000000"/>
      <w:spacing w:val="10"/>
      <w:kern w:val="28"/>
      <w:sz w:val="25"/>
      <w:szCs w:val="26"/>
      <w:lang w:val="eu-ES" w:eastAsia="en-US"/>
    </w:rPr>
  </w:style>
  <w:style w:type="table" w:styleId="Tablaconcuadrcula1">
    <w:name w:val="Table Grid 1"/>
    <w:basedOn w:val="Tablanormal"/>
    <w:rsid w:val="003C51F4"/>
    <w:pPr>
      <w:spacing w:after="140"/>
      <w:ind w:firstLine="567"/>
      <w:jc w:val="both"/>
    </w:pPr>
    <w:rPr>
      <w:lang w:eastAsia="es-ES_trad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3C51F4"/>
    <w:pPr>
      <w:autoSpaceDE w:val="0"/>
      <w:autoSpaceDN w:val="0"/>
      <w:adjustRightInd w:val="0"/>
    </w:pPr>
    <w:rPr>
      <w:color w:val="000000"/>
      <w:sz w:val="24"/>
      <w:szCs w:val="24"/>
    </w:rPr>
  </w:style>
  <w:style w:type="paragraph" w:styleId="Prrafodelista">
    <w:name w:val="List Paragraph"/>
    <w:basedOn w:val="Normal"/>
    <w:uiPriority w:val="34"/>
    <w:qFormat/>
    <w:rsid w:val="00AA118C"/>
    <w:pPr>
      <w:ind w:left="720"/>
      <w:contextualSpacing/>
    </w:pPr>
  </w:style>
  <w:style w:type="character" w:styleId="Textoennegrita">
    <w:name w:val="Strong"/>
    <w:basedOn w:val="Fuentedeprrafopredeter"/>
    <w:qFormat/>
    <w:rsid w:val="00F877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Corporativas\Borrador%20Fin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E423F-7995-4407-9E9A-C30D3C5E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Borrador Final</Template>
  <TotalTime>0</TotalTime>
  <Pages>16</Pages>
  <Words>2688</Words>
  <Characters>21563</Characters>
  <Application>Microsoft Office Word</Application>
  <DocSecurity>0</DocSecurity>
  <Lines>179</Lines>
  <Paragraphs>48</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D863793</dc:creator>
  <cp:lastModifiedBy>De Santiago, Iñaki</cp:lastModifiedBy>
  <cp:revision>2</cp:revision>
  <cp:lastPrinted>2022-06-10T11:46:00Z</cp:lastPrinted>
  <dcterms:created xsi:type="dcterms:W3CDTF">2022-07-20T08:24:00Z</dcterms:created>
  <dcterms:modified xsi:type="dcterms:W3CDTF">2022-07-20T08:24:00Z</dcterms:modified>
</cp:coreProperties>
</file>