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84D4" w14:textId="77777777" w:rsidR="000963F8" w:rsidRDefault="00A711C6" w:rsidP="00877598">
      <w:pPr>
        <w:tabs>
          <w:tab w:val="left" w:pos="720"/>
        </w:tabs>
        <w:spacing w:line="288" w:lineRule="auto"/>
        <w:jc w:val="both"/>
        <w:rPr>
          <w:rFonts w:ascii="Arial" w:hAnsi="Arial" w:cs="Arial"/>
        </w:rPr>
      </w:pPr>
      <w:proofErr w:type="spellStart"/>
      <w:r>
        <w:rPr>
          <w:rFonts w:ascii="Arial" w:hAnsi="Arial"/>
        </w:rPr>
        <w:t>Izquierda</w:t>
      </w:r>
      <w:proofErr w:type="spellEnd"/>
      <w:r>
        <w:rPr>
          <w:rFonts w:ascii="Arial" w:hAnsi="Arial"/>
        </w:rPr>
        <w:t>-Ezkerra talde parlamentarioari atxikita dagoen foru parlamentari Marisa de Simón Caballero andreak idatziz erantzuteko galdera aurkeztu du (10-22-PES-178), jakin nahi baitu “zer neurri ezarriko den jaiegun berezien ordainketa txandaka lan egiten duten profesional guztiei hedatzeko, Nafarroako Parlamentuak onetsitakoa betez”. Galdera hori dela-eta, hona hemen Nafarroako Gobernuko Osasuneko kontseilariak ematen duen informazioa:</w:t>
      </w:r>
    </w:p>
    <w:p w14:paraId="4B7EF3B2" w14:textId="77777777" w:rsidR="000963F8" w:rsidRDefault="00281D12" w:rsidP="00877598">
      <w:pPr>
        <w:spacing w:line="288" w:lineRule="auto"/>
        <w:jc w:val="both"/>
        <w:rPr>
          <w:rFonts w:ascii="Arial" w:hAnsi="Arial" w:cs="Arial"/>
        </w:rPr>
      </w:pPr>
      <w:r>
        <w:rPr>
          <w:rFonts w:ascii="Arial" w:hAnsi="Arial"/>
        </w:rPr>
        <w:t>Osasun Departamentuari atxikitako erakunde autonomoetako mahai sektoriala ekainaren 30ean bilduko da. Deialdiko gai-zerrendan jasotako aztergaietako bat izanen da 2022rako Nafarroako Aurrekontu Orokorrei buruzko 18/2021 Foru Legearen hamaseigarren xedapen gehigarria.</w:t>
      </w:r>
    </w:p>
    <w:p w14:paraId="258487BE" w14:textId="77777777" w:rsidR="000963F8" w:rsidRDefault="000235DE" w:rsidP="00877598">
      <w:pPr>
        <w:spacing w:line="288" w:lineRule="auto"/>
        <w:jc w:val="both"/>
        <w:rPr>
          <w:rFonts w:ascii="Arial" w:hAnsi="Arial" w:cs="Arial"/>
        </w:rPr>
      </w:pPr>
      <w:r>
        <w:rPr>
          <w:rFonts w:ascii="Arial" w:hAnsi="Arial"/>
        </w:rPr>
        <w:t>Hala, negoziatu eginen da “zein izanen diren egun bereziak aipatu modulua kobratzeari dagokionez, bai eta jaiegun berezietako modulua txanda arruntetan ari diren langile guztiei hedatzeko aukera ere”, 2022rako Nafarroako Aurrekontu Orokorrei buruzko abenduaren 29ko 18/2021 Foru Legearen hamaseigarren xedapen gehigarrian ezarritakoa betez.</w:t>
      </w:r>
    </w:p>
    <w:p w14:paraId="47E14EB0" w14:textId="5CFE8A39" w:rsidR="000963F8" w:rsidRDefault="00A711C6" w:rsidP="00877598">
      <w:pPr>
        <w:tabs>
          <w:tab w:val="left" w:pos="720"/>
        </w:tabs>
        <w:spacing w:line="288" w:lineRule="auto"/>
        <w:jc w:val="both"/>
        <w:rPr>
          <w:rFonts w:ascii="Arial" w:hAnsi="Arial" w:cs="Arial"/>
        </w:rPr>
      </w:pPr>
      <w:r>
        <w:rPr>
          <w:rFonts w:ascii="Arial" w:hAnsi="Arial"/>
        </w:rPr>
        <w:t>Hori guztia jakinarazten dut, Nafarroako Parlamentuko Erregelamenduaren 194. artikuluan xedatutakoa betez.</w:t>
      </w:r>
    </w:p>
    <w:p w14:paraId="01BE0838" w14:textId="7456FAD2" w:rsidR="000963F8" w:rsidRDefault="00A711C6" w:rsidP="00877598">
      <w:pPr>
        <w:tabs>
          <w:tab w:val="left" w:pos="3780"/>
        </w:tabs>
        <w:spacing w:line="288" w:lineRule="auto"/>
        <w:jc w:val="center"/>
        <w:rPr>
          <w:rFonts w:ascii="Arial" w:hAnsi="Arial" w:cs="Arial"/>
        </w:rPr>
      </w:pPr>
      <w:r>
        <w:rPr>
          <w:rFonts w:ascii="Arial" w:hAnsi="Arial"/>
        </w:rPr>
        <w:t>Iruñean, 2022ko ekainaren 27an</w:t>
      </w:r>
    </w:p>
    <w:p w14:paraId="32027249" w14:textId="675FB062" w:rsidR="00A711C6" w:rsidRPr="000963F8" w:rsidRDefault="000963F8" w:rsidP="00877598">
      <w:pPr>
        <w:spacing w:line="288" w:lineRule="auto"/>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sectPr w:rsidR="00A711C6" w:rsidRPr="000963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72202612">
    <w:abstractNumId w:val="0"/>
  </w:num>
  <w:num w:numId="2" w16cid:durableId="848179234">
    <w:abstractNumId w:val="2"/>
  </w:num>
  <w:num w:numId="3" w16cid:durableId="1027297330">
    <w:abstractNumId w:val="3"/>
  </w:num>
  <w:num w:numId="4" w16cid:durableId="211539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0235DE"/>
    <w:rsid w:val="000645CC"/>
    <w:rsid w:val="000963F8"/>
    <w:rsid w:val="00106D8C"/>
    <w:rsid w:val="00281D12"/>
    <w:rsid w:val="00330F90"/>
    <w:rsid w:val="00550732"/>
    <w:rsid w:val="006272E4"/>
    <w:rsid w:val="00673C73"/>
    <w:rsid w:val="006A41F3"/>
    <w:rsid w:val="0086775F"/>
    <w:rsid w:val="00877598"/>
    <w:rsid w:val="008A05BE"/>
    <w:rsid w:val="008A1CE3"/>
    <w:rsid w:val="00917564"/>
    <w:rsid w:val="00946E2D"/>
    <w:rsid w:val="00973F04"/>
    <w:rsid w:val="00A711C6"/>
    <w:rsid w:val="00B52ADB"/>
    <w:rsid w:val="00BC6737"/>
    <w:rsid w:val="00CE3EEE"/>
    <w:rsid w:val="00E80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D830"/>
  <w15:docId w15:val="{EBCE2A8F-79E6-4C4D-BDE7-EFF2002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800">
      <w:bodyDiv w:val="1"/>
      <w:marLeft w:val="0"/>
      <w:marRight w:val="0"/>
      <w:marTop w:val="0"/>
      <w:marBottom w:val="0"/>
      <w:divBdr>
        <w:top w:val="none" w:sz="0" w:space="0" w:color="auto"/>
        <w:left w:val="none" w:sz="0" w:space="0" w:color="auto"/>
        <w:bottom w:val="none" w:sz="0" w:space="0" w:color="auto"/>
        <w:right w:val="none" w:sz="0" w:space="0" w:color="auto"/>
      </w:divBdr>
    </w:div>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1903561741">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1070</Characters>
  <Application>Microsoft Office Word</Application>
  <DocSecurity>0</DocSecurity>
  <Lines>97</Lines>
  <Paragraphs>102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4</cp:revision>
  <cp:lastPrinted>2022-06-28T07:37:00Z</cp:lastPrinted>
  <dcterms:created xsi:type="dcterms:W3CDTF">2022-06-28T07:38:00Z</dcterms:created>
  <dcterms:modified xsi:type="dcterms:W3CDTF">2022-08-26T09:44:00Z</dcterms:modified>
</cp:coreProperties>
</file>