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atzeman da Emakumeen eta gizonen arteko berdintasunerako Nafarroako plan estrategikoaren argitalpenean, zeina 2022ko uztailaren 20ko 87. Nafarroako Aldizkari Ofizialean argitaratu baitzen. Horrenbestez, honako zuzenketa hau egiten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Bosgarren proposamenean,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4.5.3. </w:t>
      </w:r>
      <w:r>
        <w:rPr>
          <w:rStyle w:val="1"/>
        </w:rPr>
        <w:t xml:space="preserve">Nafarroako Berdintasunerako Institutuko (NABI) zuzendari kudeatzaileak eta kontseilariak arau-hausteei dagozkien zehapenak ezarri ahal izateko behar diren tresnak sortu eta martxan jartzea”.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Honakoa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4.5.2.</w:t>
      </w:r>
      <w:r>
        <w:rPr>
          <w:rStyle w:val="1"/>
        </w:rPr>
        <w:t xml:space="preserve"> Nafarroako Berdintasunerako Institutuko (NABI) zuzendari kudeatzaileak eta kontseilariak arau-hausteei dagozkien zehapenak ezarri ahal izateko behar diren tresnak sortu eta martxan jartzea”.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