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Sodena, Albyn eta CENen artean erosteko akordioaren inguruko maskara-soberakinei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Garapen Ekonomiko eta Enpresarialeko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Sodena, Albyn eta CENen artean maskarak erosteko hitzarmenaren esparruan: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Zergatik egin ziren erosketak CENek egindako zenbatespenetatik baino askoz gorago?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Uste zena baino erosketa gutxiago gertatzen zirela ikusi ondoren egindako ekintzak.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Eskarietan osasun alorreko materialaren atzerapenaren aurrean egindako ekintzak.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Txosten teknikorik al dago, egindako eskarietan maskaren unitate-prezioaren aldea justifikatzen duenik?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5- Albyn hitzarmenerako aukeratzeko irizpideak.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6- Zein dira Departamentuari maskarak eskaini zizkioten beste enpresak, noiz eta zer unitate-preziorekin? Zer erabaki zen eskaintza horiekin eta zergatik?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7- Zergatik ez zen maskara-soberakinik geratu Osasunbidea-Nafarroako Osasun Zerbitzuan?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8- Zer egin zen enpresei saldu ez zitzaizkien maskarei irtenbidea emateko?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9- Zer eginen da hemendik aurrera maskara horiekin?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10- Non dira stocketik falta diren 336 FFP2 maskarak eta 3.992 maskara kirurgikoak?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abuztuaren30ean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