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de máxima actualidad sobre las medidas para garantizar la empleabilidad en Volkswagen Navarra y que el parque de proveedores siga vinculado a la Comunidad Foral,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 a hacer el Gobierno de Navarra para garantizar la empleabilidad en VW Navarra y que el parque de proveedores siga vinculado a la Comunidad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septiembre de 2022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