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regular unos servicios mínimos de atención presencial al cliente de las entidades bancarias, aprobada por el Pleno del Parlamento de Navarra en sesión celebrada el día 8 de septiembre de 2022, cuyo texto se inserta a continuación:</w:t>
      </w:r>
    </w:p>
    <w:p>
      <w:pPr>
        <w:pStyle w:val="0"/>
        <w:suppressAutoHyphens w:val="false"/>
        <w:rPr>
          <w:rStyle w:val="1"/>
        </w:rPr>
      </w:pPr>
      <w:r>
        <w:rPr>
          <w:rStyle w:val="1"/>
        </w:rPr>
        <w:t xml:space="preserve">“1. El Parlamento de Navarra insta al Gobierno de España a que regule unos servicios mínimos de atención presencial al cliente de las entidades bancarias, dirigidos a asegurar una atención de calidad y accesible a las personas mayores y otros colectivos ciudadanos.</w:t>
      </w:r>
    </w:p>
    <w:p>
      <w:pPr>
        <w:pStyle w:val="0"/>
        <w:suppressAutoHyphens w:val="false"/>
        <w:rPr>
          <w:rStyle w:val="1"/>
        </w:rPr>
      </w:pPr>
      <w:r>
        <w:rPr>
          <w:rStyle w:val="1"/>
        </w:rPr>
        <w:t xml:space="preserve">2. El Parlamento de Navarra insta al Gobierno de Navarra a incentivar la atención presencial, especialmente en el medio rural, en las entidades bancarias que operan en nuestra comunidad, a través de cláusulas sociales en la contratación pública de servicios financieros.</w:t>
      </w:r>
    </w:p>
    <w:p>
      <w:pPr>
        <w:pStyle w:val="0"/>
        <w:suppressAutoHyphens w:val="false"/>
        <w:rPr>
          <w:rStyle w:val="1"/>
        </w:rPr>
      </w:pPr>
      <w:r>
        <w:rPr>
          <w:rStyle w:val="1"/>
        </w:rPr>
        <w:t xml:space="preserve">3. El Parlamento de Navarra insta al Gobierno de Navarra a trabajar con la Federación Navarra de Municipios y Concejos fórmulas de colaboración con las entidades bancarias que faciliten la prestación de servicios financieros más cercanos a la ciudadanía.</w:t>
      </w:r>
    </w:p>
    <w:p>
      <w:pPr>
        <w:pStyle w:val="0"/>
        <w:suppressAutoHyphens w:val="false"/>
        <w:rPr>
          <w:rStyle w:val="1"/>
        </w:rPr>
      </w:pPr>
      <w:r>
        <w:rPr>
          <w:rStyle w:val="1"/>
        </w:rPr>
        <w:t xml:space="preserve">4. El Parlamento de Navarra insta al Gobierno de Navarra a continuar desarrollando el Plan de Inclusión y Capacitación Digital 2021-2025 aprobado por el Gobierno de Navarra, poniendo especial énfasis en la necesidad de avanzar en la capacitación digital para la vida cotidiana de las personas con mayores necesidades.</w:t>
      </w:r>
    </w:p>
    <w:p>
      <w:pPr>
        <w:pStyle w:val="0"/>
        <w:suppressAutoHyphens w:val="false"/>
        <w:rPr>
          <w:rStyle w:val="1"/>
        </w:rPr>
      </w:pPr>
      <w:r>
        <w:rPr>
          <w:rStyle w:val="1"/>
        </w:rPr>
        <w:t xml:space="preserve">5. El Parlamento de Navarra insta al Gobierno de Navarra a que aborde la problemática de la exclusión financiera en el marco del Consejo del Mayor y haga un seguimiento de las medidas puestas en marcha por los Gobiernos de España y de Navarra”.</w:t>
      </w:r>
    </w:p>
    <w:p>
      <w:pPr>
        <w:pStyle w:val="0"/>
        <w:suppressAutoHyphens w:val="false"/>
        <w:rPr>
          <w:rStyle w:val="1"/>
        </w:rPr>
      </w:pPr>
      <w:r>
        <w:rPr>
          <w:rStyle w:val="1"/>
        </w:rPr>
        <w:t xml:space="preserve">Pamplona, 9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