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convocatoria de portavoces de salud en relación con el contrato de compra de mascarillas FFP2 a la empresa Efficold,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Salud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¿Ha convocado el Departamento de Salud a portavoces de salud en relación con el contrato de compra de mascarillas FFP2 a la empresa Efficold?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¿En qué fecha y a qué portavoces?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¿Quién estuvo presente por parte del Departamento de Salud?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¿Cuál era el objeto de dichas reuniones, qué se habló y a qué conclusiones llegó?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¿Por qué no se citó a todos los portavoces de salud de la Comisión de Salud del Parlamento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6- ¿Se compartió algún tipo de documentación durante, previa o posteriormente a dichas reuniones? ¿Cuál?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