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8C98" w14:textId="77777777" w:rsidR="00EF715A" w:rsidRPr="00F52A30" w:rsidRDefault="00F52A30">
      <w:pPr>
        <w:rPr>
          <w:rStyle w:val="Normal1"/>
          <w:lang w:val="en-US"/>
        </w:rPr>
      </w:pPr>
      <w:proofErr w:type="spellStart"/>
      <w:r w:rsidRPr="00F52A30">
        <w:rPr>
          <w:rStyle w:val="Normal1"/>
          <w:lang w:val="en-US"/>
        </w:rPr>
        <w:t>Nafarroako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Parlamentuko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Mahaiak</w:t>
      </w:r>
      <w:proofErr w:type="spellEnd"/>
      <w:r w:rsidRPr="00F52A30">
        <w:rPr>
          <w:rStyle w:val="Normal1"/>
          <w:lang w:val="en-US"/>
        </w:rPr>
        <w:t xml:space="preserve">, 2022ko </w:t>
      </w:r>
      <w:proofErr w:type="spellStart"/>
      <w:r w:rsidRPr="00F52A30">
        <w:rPr>
          <w:rStyle w:val="Normal1"/>
          <w:lang w:val="en-US"/>
        </w:rPr>
        <w:t>irailaren</w:t>
      </w:r>
      <w:proofErr w:type="spellEnd"/>
      <w:r w:rsidRPr="00F52A30">
        <w:rPr>
          <w:rStyle w:val="Normal1"/>
          <w:lang w:val="en-US"/>
        </w:rPr>
        <w:t xml:space="preserve"> 26an </w:t>
      </w:r>
      <w:proofErr w:type="spellStart"/>
      <w:r w:rsidRPr="00F52A30">
        <w:rPr>
          <w:rStyle w:val="Normal1"/>
          <w:lang w:val="en-US"/>
        </w:rPr>
        <w:t>egindako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bilkuran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honako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erabaki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hau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hartu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zuen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besteak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beste</w:t>
      </w:r>
      <w:proofErr w:type="spellEnd"/>
      <w:r w:rsidRPr="00F52A30">
        <w:rPr>
          <w:rStyle w:val="Normal1"/>
          <w:lang w:val="en-US"/>
        </w:rPr>
        <w:t>:</w:t>
      </w:r>
    </w:p>
    <w:p w14:paraId="1ECB877A" w14:textId="77777777" w:rsidR="00EF715A" w:rsidRPr="00F52A30" w:rsidRDefault="00F52A30">
      <w:pPr>
        <w:rPr>
          <w:rStyle w:val="Normal1"/>
          <w:lang w:val="en-US"/>
        </w:rPr>
      </w:pPr>
      <w:proofErr w:type="spellStart"/>
      <w:r w:rsidRPr="00F52A30">
        <w:rPr>
          <w:rStyle w:val="Normal1"/>
          <w:lang w:val="en-US"/>
        </w:rPr>
        <w:t>Nafarroako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Foru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Eraen</w:t>
      </w:r>
      <w:r w:rsidRPr="00F52A30">
        <w:rPr>
          <w:rStyle w:val="Normal1"/>
          <w:lang w:val="en-US"/>
        </w:rPr>
        <w:softHyphen/>
        <w:t>tza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Berrezarri</w:t>
      </w:r>
      <w:proofErr w:type="spellEnd"/>
      <w:r w:rsidRPr="00F52A30">
        <w:rPr>
          <w:rStyle w:val="Normal1"/>
          <w:lang w:val="en-US"/>
        </w:rPr>
        <w:t xml:space="preserve"> eta </w:t>
      </w:r>
      <w:proofErr w:type="spellStart"/>
      <w:r w:rsidRPr="00F52A30">
        <w:rPr>
          <w:rStyle w:val="Normal1"/>
          <w:lang w:val="en-US"/>
        </w:rPr>
        <w:t>Hobe</w:t>
      </w:r>
      <w:r w:rsidRPr="00F52A30">
        <w:rPr>
          <w:rStyle w:val="Normal1"/>
          <w:lang w:val="en-US"/>
        </w:rPr>
        <w:softHyphen/>
      </w:r>
      <w:r w:rsidRPr="00F52A30">
        <w:rPr>
          <w:rStyle w:val="Normal1"/>
          <w:lang w:val="en-US"/>
        </w:rPr>
        <w:t>tzeari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buruzko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Lege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Organikoaren</w:t>
      </w:r>
      <w:proofErr w:type="spellEnd"/>
      <w:r w:rsidRPr="00F52A30">
        <w:rPr>
          <w:rStyle w:val="Normal1"/>
          <w:lang w:val="en-US"/>
        </w:rPr>
        <w:t xml:space="preserve"> 19.1.a) </w:t>
      </w:r>
      <w:proofErr w:type="spellStart"/>
      <w:r w:rsidRPr="00F52A30">
        <w:rPr>
          <w:rStyle w:val="Normal1"/>
          <w:lang w:val="en-US"/>
        </w:rPr>
        <w:t>artikuluak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aitor</w:t>
      </w:r>
      <w:r w:rsidRPr="00F52A30">
        <w:rPr>
          <w:rStyle w:val="Normal1"/>
          <w:lang w:val="en-US"/>
        </w:rPr>
        <w:softHyphen/>
        <w:t>tzen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dion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legegin</w:t>
      </w:r>
      <w:r w:rsidRPr="00F52A30">
        <w:rPr>
          <w:rStyle w:val="Normal1"/>
          <w:lang w:val="en-US"/>
        </w:rPr>
        <w:softHyphen/>
        <w:t>tza-ekimena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erabiliz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Nafarroako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Gobernuak</w:t>
      </w:r>
      <w:proofErr w:type="spellEnd"/>
      <w:r w:rsidRPr="00F52A30">
        <w:rPr>
          <w:rStyle w:val="Normal1"/>
          <w:lang w:val="en-US"/>
        </w:rPr>
        <w:t xml:space="preserve">, 2022ko </w:t>
      </w:r>
      <w:proofErr w:type="spellStart"/>
      <w:r w:rsidRPr="00F52A30">
        <w:rPr>
          <w:rStyle w:val="Normal1"/>
          <w:lang w:val="en-US"/>
        </w:rPr>
        <w:t>irailaren</w:t>
      </w:r>
      <w:proofErr w:type="spellEnd"/>
      <w:r w:rsidRPr="00F52A30">
        <w:rPr>
          <w:rStyle w:val="Normal1"/>
          <w:lang w:val="en-US"/>
        </w:rPr>
        <w:t xml:space="preserve"> 21ean </w:t>
      </w:r>
      <w:proofErr w:type="spellStart"/>
      <w:r w:rsidRPr="00F52A30">
        <w:rPr>
          <w:rStyle w:val="Normal1"/>
          <w:lang w:val="en-US"/>
        </w:rPr>
        <w:t>hartutako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Erabakiaren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bidez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Lurralde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Kohesiorako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Departamenturako</w:t>
      </w:r>
      <w:proofErr w:type="spellEnd"/>
      <w:r w:rsidRPr="00F52A30">
        <w:rPr>
          <w:rStyle w:val="Normal1"/>
          <w:lang w:val="en-US"/>
        </w:rPr>
        <w:t xml:space="preserve"> 498.000 </w:t>
      </w:r>
      <w:proofErr w:type="spellStart"/>
      <w:r w:rsidRPr="00F52A30">
        <w:rPr>
          <w:rStyle w:val="Normal1"/>
          <w:lang w:val="en-US"/>
        </w:rPr>
        <w:t>euroko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aparteko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kreditu</w:t>
      </w:r>
      <w:proofErr w:type="spellEnd"/>
      <w:r w:rsidRPr="00F52A30">
        <w:rPr>
          <w:rStyle w:val="Normal1"/>
          <w:lang w:val="en-US"/>
        </w:rPr>
        <w:t xml:space="preserve"> bat </w:t>
      </w:r>
      <w:proofErr w:type="spellStart"/>
      <w:r w:rsidRPr="00F52A30">
        <w:rPr>
          <w:rStyle w:val="Normal1"/>
          <w:lang w:val="en-US"/>
        </w:rPr>
        <w:t>ematen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due</w:t>
      </w:r>
      <w:r w:rsidRPr="00F52A30">
        <w:rPr>
          <w:rStyle w:val="Normal1"/>
          <w:lang w:val="en-US"/>
        </w:rPr>
        <w:t>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Foru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Lege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proiektua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hau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igorri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dio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Nafarroako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Parlamentuari</w:t>
      </w:r>
      <w:proofErr w:type="spellEnd"/>
      <w:r w:rsidRPr="00F52A30">
        <w:rPr>
          <w:rStyle w:val="Normal1"/>
          <w:lang w:val="en-US"/>
        </w:rPr>
        <w:t>.</w:t>
      </w:r>
    </w:p>
    <w:p w14:paraId="01190826" w14:textId="77777777" w:rsidR="00EF715A" w:rsidRPr="00F52A30" w:rsidRDefault="00F52A30">
      <w:pPr>
        <w:rPr>
          <w:rStyle w:val="Normal1"/>
          <w:lang w:val="en-US"/>
        </w:rPr>
      </w:pPr>
      <w:r w:rsidRPr="00F52A30">
        <w:rPr>
          <w:rStyle w:val="Normal1"/>
          <w:lang w:val="en-US"/>
        </w:rPr>
        <w:t xml:space="preserve">Hori </w:t>
      </w:r>
      <w:proofErr w:type="spellStart"/>
      <w:r w:rsidRPr="00F52A30">
        <w:rPr>
          <w:rStyle w:val="Normal1"/>
          <w:lang w:val="en-US"/>
        </w:rPr>
        <w:t>horrela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Legebil</w:t>
      </w:r>
      <w:r w:rsidRPr="00F52A30">
        <w:rPr>
          <w:rStyle w:val="Normal1"/>
          <w:lang w:val="en-US"/>
        </w:rPr>
        <w:softHyphen/>
        <w:t>tzarreko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Erregelamenduko</w:t>
      </w:r>
      <w:proofErr w:type="spellEnd"/>
      <w:r w:rsidRPr="00F52A30">
        <w:rPr>
          <w:rStyle w:val="Normal1"/>
          <w:lang w:val="en-US"/>
        </w:rPr>
        <w:t xml:space="preserve"> 158. </w:t>
      </w:r>
      <w:proofErr w:type="spellStart"/>
      <w:r w:rsidRPr="00F52A30">
        <w:rPr>
          <w:rStyle w:val="Normal1"/>
          <w:lang w:val="en-US"/>
        </w:rPr>
        <w:t>artikuluan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ezarritakoarekin</w:t>
      </w:r>
      <w:proofErr w:type="spellEnd"/>
      <w:r w:rsidRPr="00F52A30">
        <w:rPr>
          <w:rStyle w:val="Normal1"/>
          <w:lang w:val="en-US"/>
        </w:rPr>
        <w:t xml:space="preserve"> bat, </w:t>
      </w:r>
      <w:proofErr w:type="spellStart"/>
      <w:r w:rsidRPr="00F52A30">
        <w:rPr>
          <w:rStyle w:val="Normal1"/>
          <w:lang w:val="en-US"/>
        </w:rPr>
        <w:t>Eledunen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Ba</w:t>
      </w:r>
      <w:r w:rsidRPr="00F52A30">
        <w:rPr>
          <w:rStyle w:val="Normal1"/>
          <w:lang w:val="en-US"/>
        </w:rPr>
        <w:softHyphen/>
        <w:t>tzarrarekin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adostu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ondoren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hona</w:t>
      </w:r>
      <w:proofErr w:type="spellEnd"/>
      <w:r w:rsidRPr="00F52A30">
        <w:rPr>
          <w:rStyle w:val="Normal1"/>
          <w:lang w:val="en-US"/>
        </w:rPr>
        <w:t xml:space="preserve"> ERABAKIA:</w:t>
      </w:r>
    </w:p>
    <w:p w14:paraId="385A4F74" w14:textId="77777777" w:rsidR="00EF715A" w:rsidRPr="00F52A30" w:rsidRDefault="00F52A30">
      <w:pPr>
        <w:rPr>
          <w:rStyle w:val="Normal1"/>
          <w:lang w:val="en-US"/>
        </w:rPr>
      </w:pPr>
      <w:r w:rsidRPr="00F52A30">
        <w:rPr>
          <w:rStyle w:val="Normal1"/>
          <w:b/>
          <w:lang w:val="en-US"/>
        </w:rPr>
        <w:t xml:space="preserve">1. </w:t>
      </w:r>
      <w:proofErr w:type="spellStart"/>
      <w:r w:rsidRPr="00F52A30">
        <w:rPr>
          <w:rStyle w:val="Normal1"/>
          <w:lang w:val="en-US"/>
        </w:rPr>
        <w:t>Lurralde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Kohesiorako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Departamenturako</w:t>
      </w:r>
      <w:proofErr w:type="spellEnd"/>
      <w:r w:rsidRPr="00F52A30">
        <w:rPr>
          <w:rStyle w:val="Normal1"/>
          <w:lang w:val="en-US"/>
        </w:rPr>
        <w:t xml:space="preserve"> 498.000 </w:t>
      </w:r>
      <w:proofErr w:type="spellStart"/>
      <w:r w:rsidRPr="00F52A30">
        <w:rPr>
          <w:rStyle w:val="Normal1"/>
          <w:lang w:val="en-US"/>
        </w:rPr>
        <w:t>euro</w:t>
      </w:r>
      <w:r w:rsidRPr="00F52A30">
        <w:rPr>
          <w:rStyle w:val="Normal1"/>
          <w:lang w:val="en-US"/>
        </w:rPr>
        <w:t>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aparteko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kreditu</w:t>
      </w:r>
      <w:proofErr w:type="spellEnd"/>
      <w:r w:rsidRPr="00F52A30">
        <w:rPr>
          <w:rStyle w:val="Normal1"/>
          <w:lang w:val="en-US"/>
        </w:rPr>
        <w:t xml:space="preserve"> bat </w:t>
      </w:r>
      <w:proofErr w:type="spellStart"/>
      <w:r w:rsidRPr="00F52A30">
        <w:rPr>
          <w:rStyle w:val="Normal1"/>
          <w:lang w:val="en-US"/>
        </w:rPr>
        <w:t>ematen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duen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Foru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Lege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proiektuaren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izapide</w:t>
      </w:r>
      <w:r w:rsidRPr="00F52A30">
        <w:rPr>
          <w:rStyle w:val="Normal1"/>
          <w:lang w:val="en-US"/>
        </w:rPr>
        <w:softHyphen/>
        <w:t>tzea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zuzenekoa</w:t>
      </w:r>
      <w:proofErr w:type="spellEnd"/>
      <w:r w:rsidRPr="00F52A30">
        <w:rPr>
          <w:rStyle w:val="Normal1"/>
          <w:lang w:val="en-US"/>
        </w:rPr>
        <w:t xml:space="preserve"> eta </w:t>
      </w:r>
      <w:proofErr w:type="spellStart"/>
      <w:r w:rsidRPr="00F52A30">
        <w:rPr>
          <w:rStyle w:val="Normal1"/>
          <w:lang w:val="en-US"/>
        </w:rPr>
        <w:t>irakurketa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bakarrekoa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izateari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buruzko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erabakia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Osoko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Bilkuraren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esku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jar</w:t>
      </w:r>
      <w:r w:rsidRPr="00F52A30">
        <w:rPr>
          <w:rStyle w:val="Normal1"/>
          <w:lang w:val="en-US"/>
        </w:rPr>
        <w:softHyphen/>
        <w:t>tzea</w:t>
      </w:r>
      <w:proofErr w:type="spellEnd"/>
      <w:r w:rsidRPr="00F52A30">
        <w:rPr>
          <w:rStyle w:val="Normal1"/>
          <w:lang w:val="en-US"/>
        </w:rPr>
        <w:t>.</w:t>
      </w:r>
    </w:p>
    <w:p w14:paraId="7BA6F113" w14:textId="77777777" w:rsidR="00EF715A" w:rsidRPr="00F52A30" w:rsidRDefault="00F52A30">
      <w:pPr>
        <w:rPr>
          <w:rStyle w:val="Normal1"/>
          <w:lang w:val="en-US"/>
        </w:rPr>
      </w:pPr>
      <w:r w:rsidRPr="00F52A30">
        <w:rPr>
          <w:rStyle w:val="Normal1"/>
          <w:b/>
          <w:lang w:val="en-US"/>
        </w:rPr>
        <w:t xml:space="preserve">2. </w:t>
      </w:r>
      <w:proofErr w:type="spellStart"/>
      <w:r w:rsidRPr="00F52A30">
        <w:rPr>
          <w:rStyle w:val="Normal1"/>
          <w:lang w:val="en-US"/>
        </w:rPr>
        <w:t>Zuzenketak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aurkezteko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epe</w:t>
      </w:r>
      <w:proofErr w:type="spellEnd"/>
      <w:r w:rsidRPr="00F52A30">
        <w:rPr>
          <w:rStyle w:val="Normal1"/>
          <w:lang w:val="en-US"/>
        </w:rPr>
        <w:t xml:space="preserve"> bat </w:t>
      </w:r>
      <w:proofErr w:type="spellStart"/>
      <w:r w:rsidRPr="00F52A30">
        <w:rPr>
          <w:rStyle w:val="Normal1"/>
          <w:lang w:val="en-US"/>
        </w:rPr>
        <w:t>ireki</w:t>
      </w:r>
      <w:r w:rsidRPr="00F52A30">
        <w:rPr>
          <w:rStyle w:val="Normal1"/>
          <w:lang w:val="en-US"/>
        </w:rPr>
        <w:softHyphen/>
        <w:t>tzea</w:t>
      </w:r>
      <w:proofErr w:type="spellEnd"/>
      <w:r w:rsidRPr="00F52A30">
        <w:rPr>
          <w:rStyle w:val="Normal1"/>
          <w:lang w:val="en-US"/>
        </w:rPr>
        <w:t xml:space="preserve">, </w:t>
      </w:r>
      <w:proofErr w:type="spellStart"/>
      <w:r w:rsidRPr="00F52A30">
        <w:rPr>
          <w:rStyle w:val="Normal1"/>
          <w:lang w:val="en-US"/>
        </w:rPr>
        <w:t>eztabaidari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ekiteko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Osoko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Bilkuraren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egunaren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aurrekoaren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eguerdiko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hamabietan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bukatuko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dena</w:t>
      </w:r>
      <w:proofErr w:type="spellEnd"/>
      <w:r w:rsidRPr="00F52A30">
        <w:rPr>
          <w:rStyle w:val="Normal1"/>
          <w:lang w:val="en-US"/>
        </w:rPr>
        <w:t xml:space="preserve">. </w:t>
      </w:r>
      <w:proofErr w:type="spellStart"/>
      <w:r w:rsidRPr="00F52A30">
        <w:rPr>
          <w:rStyle w:val="Normal1"/>
          <w:lang w:val="en-US"/>
        </w:rPr>
        <w:t>Zuzenketak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Legebil</w:t>
      </w:r>
      <w:r w:rsidRPr="00F52A30">
        <w:rPr>
          <w:rStyle w:val="Normal1"/>
          <w:lang w:val="en-US"/>
        </w:rPr>
        <w:softHyphen/>
        <w:t>tzarreko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Mahaiari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aurkeztu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beharko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zaizkio</w:t>
      </w:r>
      <w:proofErr w:type="spellEnd"/>
      <w:r w:rsidRPr="00F52A30">
        <w:rPr>
          <w:rStyle w:val="Normal1"/>
          <w:lang w:val="en-US"/>
        </w:rPr>
        <w:t>.</w:t>
      </w:r>
    </w:p>
    <w:p w14:paraId="4E7B6CB3" w14:textId="77777777" w:rsidR="00EF715A" w:rsidRPr="00F52A30" w:rsidRDefault="00F52A30">
      <w:pPr>
        <w:rPr>
          <w:rStyle w:val="Normal1"/>
          <w:lang w:val="en-US"/>
        </w:rPr>
      </w:pPr>
      <w:r w:rsidRPr="00F52A30">
        <w:rPr>
          <w:rStyle w:val="Normal1"/>
          <w:b/>
          <w:lang w:val="en-US"/>
        </w:rPr>
        <w:t xml:space="preserve">3. </w:t>
      </w:r>
      <w:proofErr w:type="spellStart"/>
      <w:r w:rsidRPr="00F52A30">
        <w:rPr>
          <w:rStyle w:val="Normal1"/>
          <w:lang w:val="en-US"/>
        </w:rPr>
        <w:t>Nafarroako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Parlamentuko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Aldizkari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Ofizialean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argitara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dadin</w:t>
      </w:r>
      <w:proofErr w:type="spellEnd"/>
      <w:r w:rsidRPr="00F52A30">
        <w:rPr>
          <w:rStyle w:val="Normal1"/>
          <w:lang w:val="en-US"/>
        </w:rPr>
        <w:t xml:space="preserve"> </w:t>
      </w:r>
      <w:proofErr w:type="spellStart"/>
      <w:r w:rsidRPr="00F52A30">
        <w:rPr>
          <w:rStyle w:val="Normal1"/>
          <w:lang w:val="en-US"/>
        </w:rPr>
        <w:t>agin</w:t>
      </w:r>
      <w:r w:rsidRPr="00F52A30">
        <w:rPr>
          <w:rStyle w:val="Normal1"/>
          <w:lang w:val="en-US"/>
        </w:rPr>
        <w:softHyphen/>
        <w:t>tzea</w:t>
      </w:r>
      <w:proofErr w:type="spellEnd"/>
      <w:r w:rsidRPr="00F52A30">
        <w:rPr>
          <w:rStyle w:val="Normal1"/>
          <w:lang w:val="en-US"/>
        </w:rPr>
        <w:t>.</w:t>
      </w:r>
    </w:p>
    <w:p w14:paraId="7005E02C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2022ko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26an</w:t>
      </w:r>
    </w:p>
    <w:p w14:paraId="2C75ED53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>: Unai Hualde Iglesias</w:t>
      </w:r>
    </w:p>
    <w:p w14:paraId="431E4E03" w14:textId="77777777" w:rsidR="00EF715A" w:rsidRPr="00F52A30" w:rsidRDefault="00F52A30">
      <w:pPr>
        <w:pStyle w:val="Titulotexto"/>
        <w:rPr>
          <w:lang w:val="es-ES"/>
        </w:rPr>
      </w:pPr>
      <w:proofErr w:type="spellStart"/>
      <w:r w:rsidRPr="00F52A30">
        <w:rPr>
          <w:lang w:val="es-ES"/>
        </w:rPr>
        <w:t>Foru</w:t>
      </w:r>
      <w:proofErr w:type="spellEnd"/>
      <w:r w:rsidRPr="00F52A30">
        <w:rPr>
          <w:lang w:val="es-ES"/>
        </w:rPr>
        <w:t xml:space="preserve"> Lege </w:t>
      </w:r>
      <w:proofErr w:type="spellStart"/>
      <w:r w:rsidRPr="00F52A30">
        <w:rPr>
          <w:lang w:val="es-ES"/>
        </w:rPr>
        <w:t>proiektua</w:t>
      </w:r>
      <w:proofErr w:type="spellEnd"/>
      <w:r w:rsidRPr="00F52A30">
        <w:rPr>
          <w:lang w:val="es-ES"/>
        </w:rPr>
        <w:t>,</w:t>
      </w:r>
      <w:r w:rsidRPr="00F52A30">
        <w:rPr>
          <w:lang w:val="es-ES"/>
        </w:rPr>
        <w:br/>
        <w:t xml:space="preserve">498.000 </w:t>
      </w:r>
      <w:proofErr w:type="spellStart"/>
      <w:r w:rsidRPr="00F52A30">
        <w:rPr>
          <w:lang w:val="es-ES"/>
        </w:rPr>
        <w:t>euroko</w:t>
      </w:r>
      <w:proofErr w:type="spellEnd"/>
      <w:r w:rsidRPr="00F52A30">
        <w:rPr>
          <w:lang w:val="es-ES"/>
        </w:rPr>
        <w:t xml:space="preserve"> </w:t>
      </w:r>
      <w:proofErr w:type="spellStart"/>
      <w:r w:rsidRPr="00F52A30">
        <w:rPr>
          <w:lang w:val="es-ES"/>
        </w:rPr>
        <w:t>aparteko</w:t>
      </w:r>
      <w:proofErr w:type="spellEnd"/>
      <w:r w:rsidRPr="00F52A30">
        <w:rPr>
          <w:lang w:val="es-ES"/>
        </w:rPr>
        <w:t xml:space="preserve"> </w:t>
      </w:r>
      <w:proofErr w:type="spellStart"/>
      <w:r w:rsidRPr="00F52A30">
        <w:rPr>
          <w:lang w:val="es-ES"/>
        </w:rPr>
        <w:t>kreditu</w:t>
      </w:r>
      <w:proofErr w:type="spellEnd"/>
      <w:r w:rsidRPr="00F52A30">
        <w:rPr>
          <w:lang w:val="es-ES"/>
        </w:rPr>
        <w:t xml:space="preserve"> bat </w:t>
      </w:r>
      <w:proofErr w:type="spellStart"/>
      <w:r w:rsidRPr="00F52A30">
        <w:rPr>
          <w:lang w:val="es-ES"/>
        </w:rPr>
        <w:t>ematen</w:t>
      </w:r>
      <w:proofErr w:type="spellEnd"/>
      <w:r w:rsidRPr="00F52A30">
        <w:rPr>
          <w:lang w:val="es-ES"/>
        </w:rPr>
        <w:t xml:space="preserve"> </w:t>
      </w:r>
      <w:proofErr w:type="spellStart"/>
      <w:r w:rsidRPr="00F52A30">
        <w:rPr>
          <w:lang w:val="es-ES"/>
        </w:rPr>
        <w:t>duena</w:t>
      </w:r>
      <w:proofErr w:type="spellEnd"/>
      <w:r w:rsidRPr="00F52A30">
        <w:rPr>
          <w:lang w:val="es-ES"/>
        </w:rPr>
        <w:t xml:space="preserve"> </w:t>
      </w:r>
      <w:proofErr w:type="spellStart"/>
      <w:r w:rsidRPr="00F52A30">
        <w:rPr>
          <w:lang w:val="es-ES"/>
        </w:rPr>
        <w:t>Lurralde</w:t>
      </w:r>
      <w:proofErr w:type="spellEnd"/>
      <w:r w:rsidRPr="00F52A30">
        <w:rPr>
          <w:lang w:val="es-ES"/>
        </w:rPr>
        <w:t xml:space="preserve"> </w:t>
      </w:r>
      <w:proofErr w:type="spellStart"/>
      <w:r w:rsidRPr="00F52A30">
        <w:rPr>
          <w:lang w:val="es-ES"/>
        </w:rPr>
        <w:t>Kohesiorako</w:t>
      </w:r>
      <w:proofErr w:type="spellEnd"/>
      <w:r w:rsidRPr="00F52A30">
        <w:rPr>
          <w:lang w:val="es-ES"/>
        </w:rPr>
        <w:t xml:space="preserve"> </w:t>
      </w:r>
      <w:proofErr w:type="spellStart"/>
      <w:r w:rsidRPr="00F52A30">
        <w:rPr>
          <w:lang w:val="es-ES"/>
        </w:rPr>
        <w:t>Departamenturako</w:t>
      </w:r>
      <w:proofErr w:type="spellEnd"/>
    </w:p>
    <w:p w14:paraId="7CA3A027" w14:textId="77777777" w:rsidR="00EF715A" w:rsidRDefault="00F52A30">
      <w:pPr>
        <w:ind w:firstLine="0"/>
        <w:jc w:val="center"/>
        <w:rPr>
          <w:rStyle w:val="Normal1"/>
        </w:rPr>
      </w:pPr>
      <w:r>
        <w:rPr>
          <w:rStyle w:val="Normal1"/>
        </w:rPr>
        <w:t>HITZAURREA</w:t>
      </w:r>
    </w:p>
    <w:p w14:paraId="2C43FAEB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Departamentuko</w:t>
      </w:r>
      <w:proofErr w:type="spellEnd"/>
      <w:r>
        <w:rPr>
          <w:rStyle w:val="Normal1"/>
        </w:rPr>
        <w:t xml:space="preserve"> Toki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Despopulazioaren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Nagusian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ikusi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finantzaketa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gramStart"/>
      <w:r>
        <w:rPr>
          <w:rStyle w:val="Normal1"/>
        </w:rPr>
        <w:t>dela</w:t>
      </w:r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trazad</w:t>
      </w:r>
      <w:r>
        <w:rPr>
          <w:rStyle w:val="Normal1"/>
        </w:rPr>
        <w:t>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eraikitzeko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Kalbario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errekaren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lurpeko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tartean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horretarako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krediturik</w:t>
      </w:r>
      <w:proofErr w:type="spellEnd"/>
      <w:r>
        <w:rPr>
          <w:rStyle w:val="Normal1"/>
        </w:rPr>
        <w:t>.</w:t>
      </w:r>
    </w:p>
    <w:p w14:paraId="46FDE1DC" w14:textId="77777777" w:rsidR="00EF715A" w:rsidRDefault="00F52A30">
      <w:pPr>
        <w:rPr>
          <w:rStyle w:val="Normal1"/>
        </w:rPr>
      </w:pPr>
      <w:r>
        <w:rPr>
          <w:rStyle w:val="Normal1"/>
        </w:rPr>
        <w:t xml:space="preserve">Joan den </w:t>
      </w:r>
      <w:proofErr w:type="spellStart"/>
      <w:r>
        <w:rPr>
          <w:rStyle w:val="Normal1"/>
        </w:rPr>
        <w:t>urtarrilaren</w:t>
      </w:r>
      <w:proofErr w:type="spellEnd"/>
      <w:r>
        <w:rPr>
          <w:rStyle w:val="Normal1"/>
        </w:rPr>
        <w:t xml:space="preserve"> 10ean, </w:t>
      </w:r>
      <w:proofErr w:type="spellStart"/>
      <w:r>
        <w:rPr>
          <w:rStyle w:val="Normal1"/>
        </w:rPr>
        <w:t>euri-erauntsi</w:t>
      </w:r>
      <w:proofErr w:type="spellEnd"/>
      <w:r>
        <w:rPr>
          <w:rStyle w:val="Normal1"/>
        </w:rPr>
        <w:t xml:space="preserve"> baten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Kalbario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errekan</w:t>
      </w:r>
      <w:proofErr w:type="spellEnd"/>
      <w:r>
        <w:rPr>
          <w:rStyle w:val="Normal1"/>
        </w:rPr>
        <w:t xml:space="preserve"> zulo bat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zen </w:t>
      </w:r>
      <w:proofErr w:type="spellStart"/>
      <w:r>
        <w:rPr>
          <w:rStyle w:val="Normal1"/>
        </w:rPr>
        <w:t>erreka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lurperatzen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tartearen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hasieran</w:t>
      </w:r>
      <w:proofErr w:type="spellEnd"/>
      <w:r>
        <w:rPr>
          <w:rStyle w:val="Normal1"/>
        </w:rPr>
        <w:t xml:space="preserve">. Horren </w:t>
      </w:r>
      <w:proofErr w:type="spellStart"/>
      <w:r>
        <w:rPr>
          <w:rStyle w:val="Normal1"/>
        </w:rPr>
        <w:t>ondor</w:t>
      </w:r>
      <w:r>
        <w:rPr>
          <w:rStyle w:val="Normal1"/>
        </w:rPr>
        <w:t>ioz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arrastaka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eraman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zenbait</w:t>
      </w:r>
      <w:proofErr w:type="spellEnd"/>
      <w:r>
        <w:rPr>
          <w:rStyle w:val="Normal1"/>
        </w:rPr>
        <w:t xml:space="preserve"> material </w:t>
      </w:r>
      <w:proofErr w:type="spellStart"/>
      <w:r>
        <w:rPr>
          <w:rStyle w:val="Normal1"/>
        </w:rPr>
        <w:t>ubidean</w:t>
      </w:r>
      <w:proofErr w:type="spellEnd"/>
      <w:r>
        <w:rPr>
          <w:rStyle w:val="Normal1"/>
        </w:rPr>
        <w:t xml:space="preserve"> barrena, eta </w:t>
      </w:r>
      <w:proofErr w:type="spellStart"/>
      <w:r>
        <w:rPr>
          <w:rStyle w:val="Normal1"/>
        </w:rPr>
        <w:t>horrek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 material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emariak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ibaian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pilatzea</w:t>
      </w:r>
      <w:proofErr w:type="spellEnd"/>
      <w:r>
        <w:rPr>
          <w:rStyle w:val="Normal1"/>
        </w:rPr>
        <w:t xml:space="preserve">, Plaza </w:t>
      </w:r>
      <w:proofErr w:type="spellStart"/>
      <w:r>
        <w:rPr>
          <w:rStyle w:val="Normal1"/>
        </w:rPr>
        <w:t>Zaharreko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etxebizitzen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multzoaren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hegoaldean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horrela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aipatu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plazan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kokatutako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etxebizitzen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eraikin</w:t>
      </w:r>
      <w:proofErr w:type="spellEnd"/>
      <w:r>
        <w:rPr>
          <w:rStyle w:val="Normal1"/>
        </w:rPr>
        <w:t xml:space="preserve"> b</w:t>
      </w:r>
      <w:r>
        <w:rPr>
          <w:rStyle w:val="Normal1"/>
        </w:rPr>
        <w:t xml:space="preserve">at </w:t>
      </w:r>
      <w:proofErr w:type="spellStart"/>
      <w:r>
        <w:rPr>
          <w:rStyle w:val="Normal1"/>
        </w:rPr>
        <w:t>aldi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baterako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hustu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izan </w:t>
      </w:r>
      <w:proofErr w:type="spellStart"/>
      <w:r>
        <w:rPr>
          <w:rStyle w:val="Normal1"/>
        </w:rPr>
        <w:t>zuten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ubideak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gainezka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zuelako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egiturak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kalteak</w:t>
      </w:r>
      <w:proofErr w:type="spellEnd"/>
      <w:r>
        <w:rPr>
          <w:rStyle w:val="Normal1"/>
        </w:rPr>
        <w:t xml:space="preserve"> jasan </w:t>
      </w:r>
      <w:proofErr w:type="spellStart"/>
      <w:r>
        <w:rPr>
          <w:rStyle w:val="Normal1"/>
        </w:rPr>
        <w:t>zitzakeelako</w:t>
      </w:r>
      <w:proofErr w:type="spellEnd"/>
      <w:r>
        <w:rPr>
          <w:rStyle w:val="Normal1"/>
        </w:rPr>
        <w:t>.</w:t>
      </w:r>
    </w:p>
    <w:p w14:paraId="14CEA29F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Espedientean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Herri-lanen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Nagusiaren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txostena</w:t>
      </w:r>
      <w:proofErr w:type="spellEnd"/>
      <w:r>
        <w:rPr>
          <w:rStyle w:val="Normal1"/>
        </w:rPr>
        <w:t xml:space="preserve">, non </w:t>
      </w:r>
      <w:proofErr w:type="spellStart"/>
      <w:r>
        <w:rPr>
          <w:rStyle w:val="Normal1"/>
        </w:rPr>
        <w:t>eragindako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kalteak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entseguak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deskribatzen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baitira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</w:t>
      </w:r>
      <w:r>
        <w:rPr>
          <w:rStyle w:val="Normal1"/>
        </w:rPr>
        <w:t>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ondorioztatzen</w:t>
      </w:r>
      <w:proofErr w:type="spellEnd"/>
      <w:r>
        <w:rPr>
          <w:rStyle w:val="Normal1"/>
        </w:rPr>
        <w:t xml:space="preserve"> da: </w:t>
      </w:r>
      <w:proofErr w:type="spellStart"/>
      <w:r>
        <w:rPr>
          <w:rStyle w:val="Normal1"/>
        </w:rPr>
        <w:t>etxebizitzek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inolako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patologiarik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zimenduetan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beharrezkotzat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jotzen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berriz</w:t>
      </w:r>
      <w:proofErr w:type="spellEnd"/>
      <w:r>
        <w:rPr>
          <w:rStyle w:val="Normal1"/>
        </w:rPr>
        <w:t xml:space="preserve"> ere </w:t>
      </w:r>
      <w:proofErr w:type="spellStart"/>
      <w:r>
        <w:rPr>
          <w:rStyle w:val="Normal1"/>
        </w:rPr>
        <w:t>eraikitzea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Kalbario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errekaren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bideratzearen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eraispenak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kaltetutako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zatia</w:t>
      </w:r>
      <w:proofErr w:type="spellEnd"/>
      <w:r>
        <w:rPr>
          <w:rStyle w:val="Normal1"/>
        </w:rPr>
        <w:t>.</w:t>
      </w:r>
    </w:p>
    <w:p w14:paraId="56415E3D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Exekuzio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idatzi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Kalbario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lurperatzeko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</w:t>
      </w:r>
      <w:r>
        <w:rPr>
          <w:rStyle w:val="Normal1"/>
        </w:rPr>
        <w:t>razadura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eraikitzeko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obrak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zehaztu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daitezen</w:t>
      </w:r>
      <w:proofErr w:type="spellEnd"/>
      <w:r>
        <w:rPr>
          <w:rStyle w:val="Normal1"/>
        </w:rPr>
        <w:t>.</w:t>
      </w:r>
    </w:p>
    <w:p w14:paraId="24C93802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Premiazkoa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gauzatzea</w:t>
      </w:r>
      <w:proofErr w:type="spellEnd"/>
      <w:r>
        <w:rPr>
          <w:rStyle w:val="Normal1"/>
        </w:rPr>
        <w:t xml:space="preserve">; izan ere, </w:t>
      </w:r>
      <w:proofErr w:type="spellStart"/>
      <w:r>
        <w:rPr>
          <w:rStyle w:val="Normal1"/>
        </w:rPr>
        <w:t>erauntsiak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errepikatzen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kalte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larriak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ditzakete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errekaren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egungo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egoeraren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ondorioz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nabarmen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murriztu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ur-garraiorako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gaitasuna</w:t>
      </w:r>
      <w:proofErr w:type="spellEnd"/>
      <w:r>
        <w:rPr>
          <w:rStyle w:val="Normal1"/>
        </w:rPr>
        <w:t>.</w:t>
      </w:r>
    </w:p>
    <w:p w14:paraId="56766324" w14:textId="77777777" w:rsidR="00EF715A" w:rsidRDefault="00F52A30">
      <w:pPr>
        <w:rPr>
          <w:rStyle w:val="Normal1"/>
        </w:rPr>
      </w:pPr>
      <w:r>
        <w:rPr>
          <w:rStyle w:val="Normal1"/>
        </w:rPr>
        <w:t xml:space="preserve">Toki </w:t>
      </w:r>
      <w:proofErr w:type="spellStart"/>
      <w:r>
        <w:rPr>
          <w:rStyle w:val="Normal1"/>
        </w:rPr>
        <w:t>A</w:t>
      </w:r>
      <w:r>
        <w:rPr>
          <w:rStyle w:val="Normal1"/>
        </w:rPr>
        <w:t>dministrazioaren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Despopulazioaren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Zuzendaritza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Nagusian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jarduketa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gauzatzeko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finantzaketarik</w:t>
      </w:r>
      <w:proofErr w:type="spellEnd"/>
      <w:r>
        <w:rPr>
          <w:rStyle w:val="Normal1"/>
        </w:rPr>
        <w:t>.</w:t>
      </w:r>
    </w:p>
    <w:p w14:paraId="16C641AF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Horrenbestez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proposatzen</w:t>
      </w:r>
      <w:proofErr w:type="spellEnd"/>
      <w:r>
        <w:rPr>
          <w:rStyle w:val="Normal1"/>
        </w:rPr>
        <w:t xml:space="preserve"> da partida </w:t>
      </w:r>
      <w:proofErr w:type="spellStart"/>
      <w:r>
        <w:rPr>
          <w:rStyle w:val="Normal1"/>
        </w:rPr>
        <w:t>berri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sortzea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2022ko </w:t>
      </w:r>
      <w:proofErr w:type="spellStart"/>
      <w:r>
        <w:rPr>
          <w:rStyle w:val="Normal1"/>
        </w:rPr>
        <w:t>gastuen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aurrekontuan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Departamenturako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jarduketa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</w:t>
      </w:r>
      <w:r>
        <w:rPr>
          <w:rStyle w:val="Normal1"/>
        </w:rPr>
        <w:t>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diruz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laguntzeko</w:t>
      </w:r>
      <w:proofErr w:type="spellEnd"/>
      <w:r>
        <w:rPr>
          <w:rStyle w:val="Normal1"/>
        </w:rPr>
        <w:t>.</w:t>
      </w:r>
    </w:p>
    <w:p w14:paraId="4ED295BD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Ogasun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Publikoari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apirilaren</w:t>
      </w:r>
      <w:proofErr w:type="spellEnd"/>
      <w:r>
        <w:rPr>
          <w:rStyle w:val="Normal1"/>
        </w:rPr>
        <w:t xml:space="preserve"> 4ko 13/2007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48. </w:t>
      </w:r>
      <w:proofErr w:type="spellStart"/>
      <w:r>
        <w:rPr>
          <w:rStyle w:val="Normal1"/>
        </w:rPr>
        <w:t>artikuluaren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paragrafoak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ezen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hurrengo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ekitaldira</w:t>
      </w:r>
      <w:proofErr w:type="spellEnd"/>
      <w:r>
        <w:rPr>
          <w:rStyle w:val="Normal1"/>
        </w:rPr>
        <w:t xml:space="preserve"> arte </w:t>
      </w:r>
      <w:proofErr w:type="spellStart"/>
      <w:r>
        <w:rPr>
          <w:rStyle w:val="Normal1"/>
        </w:rPr>
        <w:t>berandutu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ezin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gasturen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aurrekontu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indardunaren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kargura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</w:t>
      </w:r>
      <w:r>
        <w:rPr>
          <w:rStyle w:val="Normal1"/>
        </w:rPr>
        <w:t>retarako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</w:t>
      </w:r>
      <w:proofErr w:type="spellEnd"/>
      <w:r>
        <w:rPr>
          <w:rStyle w:val="Normal1"/>
        </w:rPr>
        <w:t xml:space="preserve"> gabe,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Ekonomia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Ogasuneko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kontseilariak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proposaturik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lege </w:t>
      </w:r>
      <w:proofErr w:type="spellStart"/>
      <w:r>
        <w:rPr>
          <w:rStyle w:val="Normal1"/>
        </w:rPr>
        <w:t>proiektu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bidaliko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diola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Parlamentuari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aparteko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Bigarren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paragrafoan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aparteko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</w:t>
      </w:r>
      <w:r>
        <w:rPr>
          <w:rStyle w:val="Normal1"/>
        </w:rPr>
        <w:t>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ekitaldi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diru-sarrera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handiagoen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ahalko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diru-sarrera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errealak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aurreikusiak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direla</w:t>
      </w:r>
      <w:proofErr w:type="spellEnd"/>
      <w:r>
        <w:rPr>
          <w:rStyle w:val="Normal1"/>
        </w:rPr>
        <w:t xml:space="preserve"> ere. </w:t>
      </w:r>
    </w:p>
    <w:p w14:paraId="7FC75237" w14:textId="77777777" w:rsidR="00EF715A" w:rsidRDefault="00F52A30">
      <w:pPr>
        <w:rPr>
          <w:rStyle w:val="Normal1"/>
        </w:rPr>
      </w:pPr>
      <w:r>
        <w:rPr>
          <w:rStyle w:val="Normal1"/>
        </w:rPr>
        <w:lastRenderedPageBreak/>
        <w:t xml:space="preserve">Era </w:t>
      </w:r>
      <w:proofErr w:type="spellStart"/>
      <w:r>
        <w:rPr>
          <w:rStyle w:val="Normal1"/>
        </w:rPr>
        <w:t>berean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lege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partida </w:t>
      </w:r>
      <w:proofErr w:type="spellStart"/>
      <w:r>
        <w:rPr>
          <w:rStyle w:val="Normal1"/>
        </w:rPr>
        <w:t>izendunak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sortzeak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udal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laguntza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Diru</w:t>
      </w:r>
      <w:r>
        <w:rPr>
          <w:rStyle w:val="Normal1"/>
        </w:rPr>
        <w:t>laguntzei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azaroaren</w:t>
      </w:r>
      <w:proofErr w:type="spellEnd"/>
      <w:r>
        <w:rPr>
          <w:rStyle w:val="Normal1"/>
        </w:rPr>
        <w:t xml:space="preserve"> 9ko 11/2005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17.2.a) </w:t>
      </w:r>
      <w:proofErr w:type="spellStart"/>
      <w:r>
        <w:rPr>
          <w:rStyle w:val="Normal1"/>
        </w:rPr>
        <w:t>artikuluan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xedatutakoarekin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etorriz</w:t>
      </w:r>
      <w:proofErr w:type="spellEnd"/>
      <w:r>
        <w:rPr>
          <w:rStyle w:val="Normal1"/>
        </w:rPr>
        <w:t>.</w:t>
      </w:r>
    </w:p>
    <w:p w14:paraId="1CAA1107" w14:textId="77777777" w:rsidR="00EF715A" w:rsidRDefault="00F52A30">
      <w:pPr>
        <w:rPr>
          <w:rStyle w:val="Normal1"/>
        </w:rPr>
      </w:pPr>
      <w:r>
        <w:rPr>
          <w:rStyle w:val="Normal1"/>
          <w:b/>
        </w:rPr>
        <w:t xml:space="preserve">1. </w:t>
      </w:r>
      <w:proofErr w:type="spellStart"/>
      <w:r>
        <w:rPr>
          <w:rStyle w:val="Normal1"/>
          <w:b/>
        </w:rPr>
        <w:t>artikulua</w:t>
      </w:r>
      <w:proofErr w:type="spellEnd"/>
      <w:r>
        <w:rPr>
          <w:rStyle w:val="Normal1"/>
          <w:b/>
        </w:rPr>
        <w:t>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ematea</w:t>
      </w:r>
      <w:proofErr w:type="spellEnd"/>
      <w:r>
        <w:rPr>
          <w:rStyle w:val="Normal1"/>
        </w:rPr>
        <w:t>.</w:t>
      </w:r>
    </w:p>
    <w:p w14:paraId="435BF590" w14:textId="77777777" w:rsidR="00EF715A" w:rsidRDefault="00F52A30">
      <w:pPr>
        <w:rPr>
          <w:rStyle w:val="Normal1"/>
        </w:rPr>
      </w:pPr>
      <w:r>
        <w:rPr>
          <w:rStyle w:val="Normal1"/>
        </w:rPr>
        <w:t xml:space="preserve">2022ko </w:t>
      </w:r>
      <w:proofErr w:type="spellStart"/>
      <w:r>
        <w:rPr>
          <w:rStyle w:val="Normal1"/>
        </w:rPr>
        <w:t>ekitaldian</w:t>
      </w:r>
      <w:proofErr w:type="spellEnd"/>
      <w:r>
        <w:rPr>
          <w:rStyle w:val="Normal1"/>
        </w:rPr>
        <w:t xml:space="preserve"> 498.000 </w:t>
      </w:r>
      <w:proofErr w:type="spellStart"/>
      <w:r>
        <w:rPr>
          <w:rStyle w:val="Normal1"/>
        </w:rPr>
        <w:t>euroko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bat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da, </w:t>
      </w:r>
      <w:proofErr w:type="spellStart"/>
      <w:r>
        <w:rPr>
          <w:rStyle w:val="Normal1"/>
        </w:rPr>
        <w:t>Lurralde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Kohesiorako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</w:t>
      </w:r>
      <w:r>
        <w:rPr>
          <w:rStyle w:val="Normal1"/>
        </w:rPr>
        <w:t>atzeko</w:t>
      </w:r>
      <w:proofErr w:type="spellEnd"/>
      <w:r>
        <w:rPr>
          <w:rStyle w:val="Normal1"/>
        </w:rPr>
        <w:t>.</w:t>
      </w:r>
    </w:p>
    <w:p w14:paraId="39E85BBF" w14:textId="022BC376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aurrekontuko</w:t>
      </w:r>
      <w:proofErr w:type="spellEnd"/>
      <w:r>
        <w:rPr>
          <w:rStyle w:val="Normal1"/>
        </w:rPr>
        <w:t xml:space="preserve"> partida </w:t>
      </w:r>
      <w:proofErr w:type="spellStart"/>
      <w:r>
        <w:rPr>
          <w:rStyle w:val="Normal1"/>
        </w:rPr>
        <w:t>honi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>: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2127"/>
      </w:tblGrid>
      <w:tr w:rsidR="00F52A30" w:rsidRPr="00BC74BA" w14:paraId="68B0AFD0" w14:textId="77777777" w:rsidTr="003A035F">
        <w:tc>
          <w:tcPr>
            <w:tcW w:w="6521" w:type="dxa"/>
            <w:shd w:val="clear" w:color="auto" w:fill="auto"/>
          </w:tcPr>
          <w:p w14:paraId="79A0A404" w14:textId="77777777" w:rsidR="00F52A30" w:rsidRPr="00BC74BA" w:rsidRDefault="00F52A30" w:rsidP="003A035F">
            <w:pPr>
              <w:pStyle w:val="Acuerdos"/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15247281"/>
            <w:r w:rsidRPr="00BC74BA">
              <w:rPr>
                <w:rFonts w:asciiTheme="minorHAnsi" w:hAnsiTheme="minorHAnsi" w:cstheme="minorHAnsi"/>
                <w:sz w:val="18"/>
                <w:szCs w:val="18"/>
              </w:rPr>
              <w:t>PARTIDA</w:t>
            </w:r>
          </w:p>
        </w:tc>
        <w:tc>
          <w:tcPr>
            <w:tcW w:w="2127" w:type="dxa"/>
            <w:shd w:val="clear" w:color="auto" w:fill="auto"/>
          </w:tcPr>
          <w:p w14:paraId="22C1323A" w14:textId="77777777" w:rsidR="00F52A30" w:rsidRPr="00BC74BA" w:rsidRDefault="00F52A30" w:rsidP="003A035F">
            <w:pPr>
              <w:pStyle w:val="Acuerdos"/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74BA">
              <w:rPr>
                <w:rFonts w:asciiTheme="minorHAnsi" w:hAnsiTheme="minorHAnsi" w:cstheme="minorHAnsi"/>
                <w:sz w:val="18"/>
                <w:szCs w:val="18"/>
              </w:rPr>
              <w:t>ZENBATEKOA</w:t>
            </w:r>
          </w:p>
        </w:tc>
      </w:tr>
      <w:tr w:rsidR="00F52A30" w:rsidRPr="00BC74BA" w14:paraId="16BC7E5E" w14:textId="77777777" w:rsidTr="003A035F">
        <w:tc>
          <w:tcPr>
            <w:tcW w:w="6521" w:type="dxa"/>
            <w:shd w:val="clear" w:color="auto" w:fill="auto"/>
          </w:tcPr>
          <w:p w14:paraId="5D55A91C" w14:textId="77777777" w:rsidR="00F52A30" w:rsidRPr="00BC74BA" w:rsidRDefault="00F52A30" w:rsidP="003A035F">
            <w:pPr>
              <w:pStyle w:val="Acuerdos"/>
              <w:spacing w:before="40" w:after="40" w:line="240" w:lineRule="auto"/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C74BA">
              <w:rPr>
                <w:rFonts w:asciiTheme="minorHAnsi" w:hAnsiTheme="minorHAnsi" w:cstheme="minorHAnsi"/>
                <w:sz w:val="18"/>
                <w:szCs w:val="18"/>
              </w:rPr>
              <w:t>210001 21300 7609 452300 Kalbario errekaren trazadura berria Beran</w:t>
            </w:r>
          </w:p>
        </w:tc>
        <w:tc>
          <w:tcPr>
            <w:tcW w:w="2127" w:type="dxa"/>
            <w:shd w:val="clear" w:color="auto" w:fill="auto"/>
          </w:tcPr>
          <w:p w14:paraId="3A457C40" w14:textId="77777777" w:rsidR="00F52A30" w:rsidRPr="00BC74BA" w:rsidRDefault="00F52A30" w:rsidP="003A035F">
            <w:pPr>
              <w:pStyle w:val="Acuerdos"/>
              <w:spacing w:before="40" w:after="40"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C74BA">
              <w:rPr>
                <w:rFonts w:asciiTheme="minorHAnsi" w:hAnsiTheme="minorHAnsi" w:cstheme="minorHAnsi"/>
                <w:sz w:val="18"/>
                <w:szCs w:val="18"/>
              </w:rPr>
              <w:t>498.000 euro</w:t>
            </w:r>
          </w:p>
        </w:tc>
      </w:tr>
      <w:bookmarkEnd w:id="0"/>
    </w:tbl>
    <w:p w14:paraId="63F64421" w14:textId="77777777" w:rsidR="00F52A30" w:rsidRDefault="00F52A30">
      <w:pPr>
        <w:rPr>
          <w:rStyle w:val="Normal1"/>
        </w:rPr>
      </w:pPr>
    </w:p>
    <w:p w14:paraId="22147E56" w14:textId="77777777" w:rsidR="00EF715A" w:rsidRDefault="00F52A30">
      <w:pPr>
        <w:rPr>
          <w:rStyle w:val="Normal1"/>
        </w:rPr>
      </w:pPr>
      <w:r>
        <w:rPr>
          <w:rStyle w:val="Normal1"/>
          <w:b/>
        </w:rPr>
        <w:t xml:space="preserve">2. </w:t>
      </w:r>
      <w:proofErr w:type="spellStart"/>
      <w:r>
        <w:rPr>
          <w:rStyle w:val="Normal1"/>
          <w:b/>
        </w:rPr>
        <w:t>artikulua</w:t>
      </w:r>
      <w:proofErr w:type="spellEnd"/>
      <w:r>
        <w:rPr>
          <w:rStyle w:val="Normal1"/>
          <w:b/>
        </w:rPr>
        <w:t>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finantzaketa</w:t>
      </w:r>
      <w:proofErr w:type="spellEnd"/>
      <w:r>
        <w:rPr>
          <w:rStyle w:val="Normal1"/>
        </w:rPr>
        <w:t>.</w:t>
      </w:r>
    </w:p>
    <w:p w14:paraId="073F7BD1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Aparteko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horren 498.000 </w:t>
      </w:r>
      <w:proofErr w:type="spellStart"/>
      <w:r>
        <w:rPr>
          <w:rStyle w:val="Normal1"/>
        </w:rPr>
        <w:t>euroko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kopurua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finantzatuko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aurrekontuko</w:t>
      </w:r>
      <w:proofErr w:type="spellEnd"/>
      <w:r>
        <w:rPr>
          <w:rStyle w:val="Normal1"/>
        </w:rPr>
        <w:t xml:space="preserve"> “</w:t>
      </w:r>
      <w:proofErr w:type="spellStart"/>
      <w:r>
        <w:rPr>
          <w:rStyle w:val="Normal1"/>
        </w:rPr>
        <w:t>Itzulketak</w:t>
      </w:r>
      <w:proofErr w:type="spellEnd"/>
      <w:r>
        <w:rPr>
          <w:rStyle w:val="Normal1"/>
        </w:rPr>
        <w:t xml:space="preserve">”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110003 11500 3800 00000</w:t>
      </w:r>
      <w:r>
        <w:rPr>
          <w:rStyle w:val="Normal1"/>
        </w:rPr>
        <w:t xml:space="preserve">0 </w:t>
      </w:r>
      <w:proofErr w:type="spellStart"/>
      <w:r>
        <w:rPr>
          <w:rStyle w:val="Normal1"/>
        </w:rPr>
        <w:t>partidan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kreditu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erabilgarriaren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kargura</w:t>
      </w:r>
      <w:proofErr w:type="spellEnd"/>
      <w:r>
        <w:rPr>
          <w:rStyle w:val="Normal1"/>
        </w:rPr>
        <w:t>.</w:t>
      </w:r>
    </w:p>
    <w:p w14:paraId="297DBAD9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  <w:b/>
        </w:rPr>
        <w:t>Azken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xedapen</w:t>
      </w:r>
      <w:proofErr w:type="spellEnd"/>
      <w:r>
        <w:rPr>
          <w:rStyle w:val="Normal1"/>
          <w:b/>
        </w:rPr>
        <w:t xml:space="preserve"> </w:t>
      </w:r>
      <w:proofErr w:type="spellStart"/>
      <w:r>
        <w:rPr>
          <w:rStyle w:val="Normal1"/>
          <w:b/>
        </w:rPr>
        <w:t>bakarra</w:t>
      </w:r>
      <w:proofErr w:type="spellEnd"/>
      <w:r>
        <w:rPr>
          <w:rStyle w:val="Normal1"/>
          <w:b/>
        </w:rPr>
        <w:t xml:space="preserve">. </w:t>
      </w:r>
      <w:proofErr w:type="spellStart"/>
      <w:r>
        <w:rPr>
          <w:rStyle w:val="Normal1"/>
        </w:rPr>
        <w:t>Indarra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hartzea</w:t>
      </w:r>
      <w:proofErr w:type="spellEnd"/>
      <w:r>
        <w:rPr>
          <w:rStyle w:val="Normal1"/>
        </w:rPr>
        <w:t>.</w:t>
      </w:r>
    </w:p>
    <w:p w14:paraId="5775D9F7" w14:textId="77777777" w:rsidR="00EF715A" w:rsidRDefault="00F52A30">
      <w:pPr>
        <w:rPr>
          <w:rStyle w:val="Normal1"/>
        </w:rPr>
      </w:pP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lege </w:t>
      </w:r>
      <w:proofErr w:type="spellStart"/>
      <w:r>
        <w:rPr>
          <w:rStyle w:val="Normal1"/>
        </w:rPr>
        <w:t>honek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biharamunean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hartuko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indarra</w:t>
      </w:r>
      <w:proofErr w:type="spellEnd"/>
      <w:r>
        <w:rPr>
          <w:rStyle w:val="Normal1"/>
        </w:rPr>
        <w:t>.</w:t>
      </w:r>
    </w:p>
    <w:sectPr w:rsidR="00EF7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15A"/>
    <w:rsid w:val="00EF715A"/>
    <w:rsid w:val="00F5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2B0C"/>
  <w15:docId w15:val="{B718369E-1383-4A03-8447-D970E129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  <w:style w:type="paragraph" w:customStyle="1" w:styleId="Acuerdos">
    <w:name w:val="Acuerdos"/>
    <w:basedOn w:val="Normal"/>
    <w:rsid w:val="00F52A30"/>
    <w:pPr>
      <w:keepLines w:val="0"/>
      <w:tabs>
        <w:tab w:val="left" w:pos="709"/>
        <w:tab w:val="center" w:pos="3856"/>
      </w:tabs>
      <w:spacing w:after="0" w:line="380" w:lineRule="atLeast"/>
      <w:ind w:firstLine="709"/>
      <w:textAlignment w:val="auto"/>
    </w:pPr>
    <w:rPr>
      <w:rFonts w:ascii="Courier New" w:hAnsi="Courier New"/>
      <w:color w:val="auto"/>
      <w:sz w:val="24"/>
      <w:szCs w:val="24"/>
      <w:lang w:val="eu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2022-09-29T11:21:00Z</dcterms:created>
  <dcterms:modified xsi:type="dcterms:W3CDTF">2022-09-29T11:21:00Z</dcterms:modified>
</cp:coreProperties>
</file>