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España y al Gobierno de Navarra a que el nivel de atención presencial en sus servicios públicos vuelva a los niveles anteriores a la pandemia antes de finalizar este año, aprobada por el Pleno del Parlamento de Navarra en sesión celebrada el día 6 de octubre de 2022, cuyo texto se inserta a continuación:</w:t>
      </w:r>
    </w:p>
    <w:p>
      <w:pPr>
        <w:pStyle w:val="0"/>
        <w:suppressAutoHyphens w:val="false"/>
        <w:rPr>
          <w:rStyle w:val="1"/>
        </w:rPr>
      </w:pPr>
      <w:r>
        <w:rPr>
          <w:rStyle w:val="1"/>
        </w:rPr>
        <w:t xml:space="preserve">“El Parlamento de Navarra insta al Gobierno de España y al Gobierno de Navarra a que el nivel de atención presencial en sus servicios públicos vuelva a los niveles anteriores a la pandemia antes de finalizar este año”.</w:t>
      </w:r>
    </w:p>
    <w:p>
      <w:pPr>
        <w:pStyle w:val="0"/>
        <w:suppressAutoHyphens w:val="false"/>
        <w:rPr>
          <w:rStyle w:val="1"/>
        </w:rPr>
      </w:pPr>
      <w:r>
        <w:rPr>
          <w:rStyle w:val="1"/>
        </w:rPr>
        <w:t xml:space="preserve">Pamplona, 7 de octubre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