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10 de octubre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1.º Admitir a trámite la pregunta sobre los excedentes de mascarillas del convenio CEN-Sodena-Albyn, formulada por la Ilma. Sra. D.ª Cristina Ibarrola Guillén.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2.º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3.º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10 de octubre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Ibarrola Guillén, miembro de las Cortes de Navarra, adscrita al Grupo Parlamentario Navarra Suma (NA+), al amparo de lo dispuesto en el Reglamento de la Cámara, realiza la siguiente pregunta escrita al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¿Por qué el Departamento de Salud no se quedó con los excedentes de mascarillas del convenio CEN-Sodena-Albyn?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6 de octubre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