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acuerdo con la comunidad de regantes número 2 de Bardenas para solucionar el colapso del hábitat del humedal de la ZEC y ZEPA Estanca de los Dos Reinos en el concejo de Figarol,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 la consejera de Desarrollo Rural y Medio Ambiente: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motivos hay para no cerrar rápidamente el acuerdo de su departamento y la CHE con la comunidad de regantes número 2 de Bardenas, para solucionar el colapso del hábitat del humedal de la ZEC y ZEPA Estanca de los Dos Reinos en el concejo de Figarol?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octubre de 2022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