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14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ampliación del permiso de las familias monoparentales, formulada por la Ilma. Sra. D.ª Patricia Perales Hurtado.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14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escrita para que sea respondida por el consejero de Presidencia, Igualdad, Función Pública e Interior, Javier Remírez Apesteguía.</w:t>
      </w:r>
    </w:p>
    <w:p>
      <w:pPr>
        <w:pStyle w:val="0"/>
        <w:suppressAutoHyphens w:val="false"/>
        <w:rPr>
          <w:rStyle w:val="1"/>
        </w:rPr>
      </w:pPr>
      <w:r>
        <w:rPr>
          <w:rStyle w:val="1"/>
        </w:rPr>
        <w:t xml:space="preserve">El 27 de septiembre en la Comisión de Presidencia, Igualdad, Función Pública e Interior del Parlamento de Navarra se aprobó una moción por unanimidad mediante la cual se instaba al Gobierno foral a modificar el artículo 16 del Decreto Foral 11/2009, de 9 de febrero, por el que se aprueba el Reglamento de vacaciones, licencias y permisos del personal funcionario de las Administraciones Públicas de Navarra, para que el permiso de las familias monoparentales se ampliara en otras 17 semanas.</w:t>
      </w:r>
    </w:p>
    <w:p>
      <w:pPr>
        <w:pStyle w:val="0"/>
        <w:suppressAutoHyphens w:val="false"/>
        <w:rPr>
          <w:rStyle w:val="1"/>
        </w:rPr>
      </w:pPr>
      <w:r>
        <w:rPr>
          <w:rStyle w:val="1"/>
        </w:rPr>
        <w:t xml:space="preserve">En relación con esta moción, formulamos la siguiente pregunta:</w:t>
      </w:r>
    </w:p>
    <w:p>
      <w:pPr>
        <w:pStyle w:val="0"/>
        <w:suppressAutoHyphens w:val="false"/>
        <w:rPr>
          <w:rStyle w:val="1"/>
        </w:rPr>
      </w:pPr>
      <w:r>
        <w:rPr>
          <w:rStyle w:val="1"/>
        </w:rPr>
        <w:t xml:space="preserve">• ¿Va a materializar Gobierno de Navarra la petición recogida en dicha moción? y si es así, ¿cuáles son los plazos que tiene planteados para materializar dicho compromiso?</w:t>
      </w:r>
    </w:p>
    <w:p>
      <w:pPr>
        <w:pStyle w:val="0"/>
        <w:suppressAutoHyphens w:val="false"/>
        <w:rPr>
          <w:rStyle w:val="1"/>
        </w:rPr>
      </w:pPr>
      <w:r>
        <w:rPr>
          <w:rStyle w:val="1"/>
        </w:rPr>
        <w:t xml:space="preserve">En Iruñea/Pamplona, a 10 de noviembre de 2022.</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