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25 de noviembre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dotación a Pamplona de la Carta de Capitalidad, formulada por la Ilma. Sra. D.ª Yolanda Ibáñez Pérez.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25 de noviembre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Yolanda lbáñez Pérez, miembro de las Cortes de Navarra, adscrita al Grupo Parlamentario Navarra Suma (NA+), realiza la siguiente pregunta oral dirigida al Consejero de Cohesión Territorial para su contestación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¿Va a rectificar el Gobierno de Navarra y va a dotar a Pamplona de la Carta de Capitalidad que nunca le debió arrebatar?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24 de noviembre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Yolanda lbáñez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