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abenduaren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Jorge Esparza Garrido jaunak aurkezturiko galdera, Nafarroako 2019-2025 Desgaitasun Plana onetsi zenetik, detekzio eta arreta goiztiarreko departamentuarteko sistema edo protokolo bat garatzeari buruzkoa, desgaitasuneko balizko egoeren detekzio eta arreta gozitiarrerako eta deribaziorako.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2022ko abenduaren 12an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atxikia dagoen Jorge Esparza Garrido jaunak, Legebiltzarraren Erregelamenduan ezarritakoaren babesean, galdera hauek aurkezten ditu, idatziz erantzun dakizkion:</w:t>
      </w:r>
    </w:p>
    <w:p>
      <w:pPr>
        <w:pStyle w:val="0"/>
        <w:suppressAutoHyphens w:val="false"/>
        <w:rPr>
          <w:rStyle w:val="1"/>
        </w:rPr>
      </w:pPr>
      <w:r>
        <w:rPr>
          <w:rStyle w:val="1"/>
        </w:rPr>
        <w:t xml:space="preserve">1.- Nafarroako 2019-2023 Desgaitasun Plana onetsi zenetik, detekzio eta arreta goiztiarreko departamentuarteko sistema edo protokolo bat garatu al da, hezkuntzaren, gizarte zerbitzuen eta osasunaren artean, Arreta Goiztiarreko Batzorde Administratibo Teknikoaren bidez, desgaitasuneko balizko egoeren detekzio eta arreta gozitiarrerako eta deribaziorako?</w:t>
      </w:r>
    </w:p>
    <w:p>
      <w:pPr>
        <w:pStyle w:val="0"/>
        <w:suppressAutoHyphens w:val="false"/>
        <w:rPr>
          <w:rStyle w:val="1"/>
        </w:rPr>
      </w:pPr>
      <w:r>
        <w:rPr>
          <w:rStyle w:val="1"/>
        </w:rPr>
        <w:t xml:space="preserve">2.- Nola?</w:t>
      </w:r>
    </w:p>
    <w:p>
      <w:pPr>
        <w:pStyle w:val="0"/>
        <w:suppressAutoHyphens w:val="false"/>
        <w:rPr>
          <w:rStyle w:val="1"/>
        </w:rPr>
      </w:pPr>
      <w:r>
        <w:rPr>
          <w:rStyle w:val="1"/>
        </w:rPr>
        <w:t xml:space="preserve">Iruñean, 2022ko abenduaren 2an</w:t>
      </w:r>
    </w:p>
    <w:p>
      <w:pPr>
        <w:pStyle w:val="0"/>
        <w:suppressAutoHyphens w:val="false"/>
        <w:rPr>
          <w:rStyle w:val="1"/>
        </w:rPr>
      </w:pPr>
      <w:r>
        <w:rPr>
          <w:rStyle w:val="1"/>
        </w:rPr>
        <w:t xml:space="preserve">Foru parlamentaria: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