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abenduaren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Jorge Esparza Garrido jaunak aurkezturiko galdera, Nafarroako 2019-2025 Desgaitasun Plana onetsi zenetik, detekzio eta arreta goiztiarreko eredu eta protokolo bat garatzeari buruzkoa, Haur Hezkuntzako etapan hezkuntza laguntzako premien eta desgaitasunen detekzio goiztiarrerako eta prebentzioko arreta goiztiarrerako.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abenduaren 12an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Jorge Esparza Garrido jaunak, Legebiltzarraren Erregelamenduan ezarritakoaren babesean, galdera hauek aurkezten ditu, idatziz erantzun dakizkion:</w:t>
      </w:r>
    </w:p>
    <w:p>
      <w:pPr>
        <w:pStyle w:val="0"/>
        <w:suppressAutoHyphens w:val="false"/>
        <w:rPr>
          <w:rStyle w:val="1"/>
        </w:rPr>
      </w:pPr>
      <w:r>
        <w:rPr>
          <w:rStyle w:val="1"/>
        </w:rPr>
        <w:t xml:space="preserve">1.- Nafarroako 2019-2023 Desgaitasun Plana onetsi zenetik, garatu al da detekzio eta arreta goiztiarreko eredu eta protokolo bat, Haur Hezkuntzako etapan hezkuntza laguntzako premien eta desgaitasunen detekzio goiztiarrerako eta prebentzioko arreta goiztiarrerako, bermatze aldera garaiz detektatzea desgaitasunak eta hezkuntza-laguntzaren beharrizanak, ahalik eta goizen erantzuteko hezkuntza, gizarte eta osasun arloan?</w:t>
      </w:r>
    </w:p>
    <w:p>
      <w:pPr>
        <w:pStyle w:val="0"/>
        <w:suppressAutoHyphens w:val="false"/>
        <w:rPr>
          <w:rStyle w:val="1"/>
        </w:rPr>
      </w:pPr>
      <w:r>
        <w:rPr>
          <w:rStyle w:val="1"/>
        </w:rPr>
        <w:t xml:space="preserve">2.- Nola?</w:t>
      </w:r>
    </w:p>
    <w:p>
      <w:pPr>
        <w:pStyle w:val="0"/>
        <w:suppressAutoHyphens w:val="false"/>
        <w:rPr>
          <w:rStyle w:val="1"/>
        </w:rPr>
      </w:pPr>
      <w:r>
        <w:rPr>
          <w:rStyle w:val="1"/>
        </w:rPr>
        <w:t xml:space="preserve">Iruñean, 2022ko abenduaren 2an</w:t>
      </w:r>
    </w:p>
    <w:p>
      <w:pPr>
        <w:pStyle w:val="0"/>
        <w:suppressAutoHyphens w:val="false"/>
        <w:rPr>
          <w:rStyle w:val="1"/>
        </w:rPr>
      </w:pPr>
      <w:r>
        <w:rPr>
          <w:rStyle w:val="1"/>
        </w:rPr>
        <w:t xml:space="preserve">Foru parlamentaria: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