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eguneko zentroetan eta zentro multifuntzional edo erabilera anitzekoetan desgaitasunari arreta emateko zerbitzuak deszentralizatu eta hurbiltzeari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 </w:t>
      </w:r>
    </w:p>
    <w:p>
      <w:pPr>
        <w:pStyle w:val="0"/>
        <w:suppressAutoHyphens w:val="false"/>
        <w:rPr>
          <w:rStyle w:val="1"/>
        </w:rPr>
      </w:pPr>
      <w:r>
        <w:rPr>
          <w:rStyle w:val="1"/>
        </w:rPr>
        <w:t xml:space="preserve">1.- Nafarroako 2019-2023 Desgaitasun Plana onetsi zenetik, eguneko zentroetan eta zentro multifuntzional edo erabilera anitzekoetan desgaitasunari arreta emateko zerbitzuak deszentralizatu eta hurbildu al dira, bereziki landa eremuetan, erkidegoaren eta arreta malgu eta pertsonalizatuaren ikuspegitik? </w:t>
      </w:r>
    </w:p>
    <w:p>
      <w:pPr>
        <w:pStyle w:val="0"/>
        <w:suppressAutoHyphens w:val="false"/>
        <w:rPr>
          <w:rStyle w:val="1"/>
        </w:rPr>
      </w:pPr>
      <w:r>
        <w:rPr>
          <w:rStyle w:val="1"/>
        </w:rPr>
        <w:t xml:space="preserve">2.- Nola eta noiz? </w:t>
      </w:r>
    </w:p>
    <w:p>
      <w:pPr>
        <w:pStyle w:val="0"/>
        <w:suppressAutoHyphens w:val="false"/>
        <w:rPr>
          <w:rStyle w:val="1"/>
        </w:rPr>
      </w:pPr>
      <w:r>
        <w:rPr>
          <w:rStyle w:val="1"/>
        </w:rPr>
        <w:t xml:space="preserve">Iruñean, 2022ko abenduaren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