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han incrementado los recursos de vivienda incluidos en la Comunidad y que promueven la autonomía personal de las personas con discapacidad o trastorno mental,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han incrementado los recursos de vivienda incluidos en la Comunidad y que promueven la autonomía personal de las personas con discapacidad o trastorno mental?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¿Se han incrementado el número de plazas ofertadas (pisos tutelados, funcionales, supervisados, vivienda con apoyo, etc.)? Disgregar datos por tipo y año en los últimos cinco (años).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