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han desarrollado itinerarios personalizados de tránsito de menores entre los servicios de atención temprana a otros servicios,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desarrollado itinerarios personalizados de tránsito de los/las menores entre los servicios de atención temprana a otros servicios y recursos especializados y apoyos en el entorno para su vida diaria?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