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diciembre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si, desde la aprobación del Plan de Discapacidad de Navarra 2019-2025, se han impulsado y extendido los servicios de promoción de la autonomía personal y prevención de la discapacidad,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diciembre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realiza las siguientes preguntas escritas:</w:t>
      </w:r>
    </w:p>
    <w:p>
      <w:pPr>
        <w:pStyle w:val="0"/>
        <w:suppressAutoHyphens w:val="false"/>
        <w:rPr>
          <w:rStyle w:val="1"/>
        </w:rPr>
      </w:pPr>
      <w:r>
        <w:rPr>
          <w:rStyle w:val="1"/>
        </w:rPr>
        <w:t xml:space="preserve">1.- Desde la aprobación del Plan de Discapacidad de Navarra 2019-2025, ¿se han impulsado y extendido los servicios de promoción de la autonomía personal y prevención de la discapacidad?</w:t>
      </w:r>
    </w:p>
    <w:p>
      <w:pPr>
        <w:pStyle w:val="0"/>
        <w:suppressAutoHyphens w:val="false"/>
        <w:rPr>
          <w:rStyle w:val="1"/>
        </w:rPr>
      </w:pPr>
      <w:r>
        <w:rPr>
          <w:rStyle w:val="1"/>
        </w:rPr>
        <w:t xml:space="preserve">2.- ¿De qué manera?</w:t>
      </w:r>
    </w:p>
    <w:p>
      <w:pPr>
        <w:pStyle w:val="0"/>
        <w:suppressAutoHyphens w:val="false"/>
        <w:rPr>
          <w:rStyle w:val="1"/>
        </w:rPr>
      </w:pPr>
      <w:r>
        <w:rPr>
          <w:rStyle w:val="1"/>
        </w:rPr>
        <w:t xml:space="preserve">Pamplona, 2 de diciembre de 2022</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