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han desarrollado protocolos específicos de prevención y atención para aquellas enfermedades más frecuentes que pueden originar discapacidades,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desarrollado protocolos específicos de prevención y atención para aquellas enfermedades más frecuentes, en particular crónicas, que pueden originar discapacidades en el corto, medio o largo plazo?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¿De qué manera se ha integrado en ellos la perspectiva de género?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