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han revisado y estudiado las subvenciones destinadas a la inversión de los Centros Especiales de Empleo para analizar su incidencia y mejorar su efectividad,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revisado y estudiado las subvenciones destinadas a la inversión de los Centros Especiales de Empleo para analizar su incidencia y mejorar su efectividad?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