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cumplido la cuota de reserva del 6% de contratación de servicios a CEE y empresas de inserción laboral,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cumplido la cuota de reserva del 6 % de contratación de servicios a CEE y empresas de inserción laboral? Disgregar datos por años.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¿En qué porcentaje efectivo se ha situado esta cuota de reserva desde el año 2019 hasta la actualidad? Disgregar por años y por departamentos.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En términos absolutos, ¿en qué cantidad se ha situado esta reserva desde el año 2019 hasta la actualidad? Disgregar por años y por departamentos.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