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kontzientziazio-kanpaina irisgarririk egin den eremu publikoetan eta erregio mailako hedabideetan gaixotasun mentalarekin lotutako estigma deuseztatzeko.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kontzientziazio-kanpaina irisgarririk eremu publikoetan eta erregio mailako hedabideetan gaixotasun mentalarekin lotutako estigma deuseztatzeko?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Zenbateko aurrekontuarekin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