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kontrol- eta jarraipen-sistemarik garatu den irisgarritasun-baldintzak bermatzeko obra berriko promozio guztietan.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garatu al da kontrol- eta jarraipen-sistemaren bat irisgarritasun-baldintzak bermatze aldera obra berriko promozio guztietan?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