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txertatu diren Nafarroako Foru Komunitateko naturaguneen erabilera publikoko planetan beharrezkoak diren irisgarritasun-aurreikus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txertatu al dira Nafarroako Foru Komunitateko naturaguneen erabilera publikoko planetan beharrezkoak diren irisgarritasun-aurreikuspe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etan,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