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rautu den telebistako ikus-entzunezko edukien irisgarritasun-baldintzei buruzko ikus-entzunezko komunikazioaren arloko legeria espezif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rautu al da telebistako ikus-entzunezko edukien irisgarritasun-baldintzei buruzko ikus-entzunezko komunikazioaren arloko legeria espezif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