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traslado de los riesgos del Acuerdo de compra de EPI entre Sodena, CEN y Albyn Medical,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de Navarra Suma (NA+), realiza la siguiente pregunta oral dirigida a la Consejera de Salud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¿A quién y cuándo trasladó los riesgos del Acuerdo de compra de EPl entre Sodena, CEN y Albyn Medical que objetivó su Departamento según ha trasladado el informe de la Cámara de Comptos?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enero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