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cese de Pilar Irigoien como Directora-gerente de Sodena, formulada por el Ilmo. Sr. D. Adolfo Araiz Flamarique.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E.H. Bildu Nafarroa, ante la Mesa de la Cámara presenta, para su admisión, la siguiente pregunta al Consejero de Desarrollo Económico y Empresarial para su respuesta por escrito: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Cámara de Comptos realizó en pasado mes de diciembre un informe sobre el Acuerdo de colaboración y apoyo financiero para la adquisición de EPI que se firmó por la empresa pública Sodena, la mecantil Albyn y la Confederación de Empresarios de Navarra en mayo de 2020.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mismo se indicaba que: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“Sodena debería haber solicitado autorización previa al Gobierno de Navarra para la formalización del acuerdo objeto de análisis y del establecido para el suministro de EPIs al SNS-O.”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 obstante, por la entidad fiscalizadora se relativiza la falta de esa autorización y de forma indirecta se valida la actuación de la empresa pública ya que a continuación se manifestaba que: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“Al respecto y al objeto de contextualizar esta actuación de Sodena se deben tener en cuenta las siguientes consideraciones: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No hemos obtenido evidencia de que Sodena actuase deliberadamente de forma contraria a lo establecido en la normativa. Asimismo, Sodena, según la contestación a las alegaciones que esta sociedad hizo a la adenda de la Dirección General de Intervención, entendía estar amparada en el Acuerdo de Gobierno de 26 de febrero de 2020 que le autorizaba a conceder préstamos tal y como se detalla en el epígrafe VI.3. de este informe.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Hay que tener en cuenta la excepcionalidad del contexto provocado por la pandemia y el estado de alarma.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La formalización de este acuerdo se hizo con total transparencia y publicidad.”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las comparecencias que el Consejero realizó sobre este tema se ha mantenido que se propuso al Consejo de Administración de Sodena el cese de la anterior Directora-gerente dado que se había remitido a la Cámara de Comptos por el Gobierno el Informe de la Intervención General sobre dicho expediente.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vista del contenido del informe de la Cámara de Comptos se formulan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1.-¿Tiene previsto el Consejero, en su calidad de Presidente, proponer al Consejo de Administración de la empresa pública Sodena el nombramiento, de nuevo, de Pilar Irigoien como Directora-gerente de la empresa?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2.-Si la respuesta es positiva ¿para cuándo va a realizar tal proposición?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3.-Si la respuesta es negativa ¿Ello obedece a que la Sra. Irigoien ya no tiene la confianza política del Consejero-presidente para ser propuesta ante Consejo de Administración de la empresa pública Sodena como Directora-gerente?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Si es así, ¿cúales fueron las razones reales que en el mes de agosto le llevaron al Consejero-presidente a proponer al Consejo de Administración de Sodena el cese como Directora-gerente?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 a 2 de enero de 2023 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