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los planes de prospección de empresas especializados en el marco de adecuar la orientación laboral y los programas de formación del Servicio Navarro de Empleo a las necesidades y competencias de las personas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¿Se ha puesto en marcha algún plan de prospección de empresas especializado en el marco de adecuar la orientación laboral y los programas de formación del Servicio Navarro de Empleo a las necesidades y competencias de las personas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¿Las 371 personas con discapacidad beneficiarias en 2021 del servicio especializado de orientación laboral son el 100% de todas las que lo han solicitado?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no ser así, ¿qué personas no han podido disfrutar en 2021 de este servicio?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